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5B" w:rsidRPr="00AE04AD" w:rsidRDefault="004D005B" w:rsidP="0001647D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1.15pt;margin-top:-11.75pt;width:42.75pt;height:52.1pt;z-index:-251658752;visibility:visible">
            <v:imagedata r:id="rId8" o:title=""/>
          </v:shape>
        </w:pict>
      </w:r>
    </w:p>
    <w:p w:rsidR="00142F5B" w:rsidRPr="00AE04AD" w:rsidRDefault="00142F5B" w:rsidP="0001647D">
      <w:pPr>
        <w:jc w:val="center"/>
        <w:rPr>
          <w:sz w:val="28"/>
          <w:szCs w:val="28"/>
        </w:rPr>
      </w:pPr>
    </w:p>
    <w:p w:rsidR="00142F5B" w:rsidRPr="00AE04AD" w:rsidRDefault="00142F5B" w:rsidP="0001647D">
      <w:pPr>
        <w:jc w:val="center"/>
        <w:rPr>
          <w:b/>
          <w:sz w:val="28"/>
          <w:szCs w:val="28"/>
        </w:rPr>
      </w:pPr>
    </w:p>
    <w:p w:rsidR="00142F5B" w:rsidRPr="00646B0E" w:rsidRDefault="00142F5B" w:rsidP="0001647D">
      <w:pPr>
        <w:jc w:val="center"/>
        <w:rPr>
          <w:b/>
          <w:sz w:val="28"/>
          <w:szCs w:val="28"/>
        </w:rPr>
      </w:pPr>
      <w:r w:rsidRPr="00646B0E">
        <w:rPr>
          <w:b/>
          <w:sz w:val="28"/>
          <w:szCs w:val="28"/>
        </w:rPr>
        <w:t>АДМИНИСТРАЦИЯ</w:t>
      </w:r>
    </w:p>
    <w:p w:rsidR="00142F5B" w:rsidRPr="00646B0E" w:rsidRDefault="00142F5B" w:rsidP="0001647D">
      <w:pPr>
        <w:jc w:val="center"/>
        <w:rPr>
          <w:b/>
          <w:sz w:val="28"/>
          <w:szCs w:val="28"/>
        </w:rPr>
      </w:pPr>
    </w:p>
    <w:p w:rsidR="00142F5B" w:rsidRPr="00646B0E" w:rsidRDefault="00142F5B" w:rsidP="0001647D">
      <w:pPr>
        <w:jc w:val="center"/>
        <w:rPr>
          <w:b/>
          <w:sz w:val="28"/>
          <w:szCs w:val="28"/>
        </w:rPr>
      </w:pPr>
      <w:r w:rsidRPr="00646B0E">
        <w:rPr>
          <w:b/>
          <w:sz w:val="28"/>
          <w:szCs w:val="28"/>
        </w:rPr>
        <w:t>ФИРОВСКОГО РАЙОНА</w:t>
      </w:r>
    </w:p>
    <w:p w:rsidR="00142F5B" w:rsidRPr="00646B0E" w:rsidRDefault="00142F5B" w:rsidP="0001647D">
      <w:pPr>
        <w:jc w:val="center"/>
        <w:rPr>
          <w:b/>
          <w:sz w:val="28"/>
          <w:szCs w:val="28"/>
        </w:rPr>
      </w:pPr>
    </w:p>
    <w:p w:rsidR="00142F5B" w:rsidRPr="00646B0E" w:rsidRDefault="00142F5B" w:rsidP="0001647D">
      <w:pPr>
        <w:jc w:val="center"/>
        <w:rPr>
          <w:b/>
          <w:sz w:val="28"/>
          <w:szCs w:val="28"/>
        </w:rPr>
      </w:pPr>
      <w:r w:rsidRPr="00646B0E">
        <w:rPr>
          <w:b/>
          <w:sz w:val="28"/>
          <w:szCs w:val="28"/>
        </w:rPr>
        <w:t>ТВЕРСКОЙ ОБЛАСТИ</w:t>
      </w:r>
    </w:p>
    <w:p w:rsidR="00142F5B" w:rsidRPr="00646B0E" w:rsidRDefault="00142F5B" w:rsidP="003B716D">
      <w:pPr>
        <w:jc w:val="center"/>
        <w:rPr>
          <w:sz w:val="28"/>
          <w:szCs w:val="28"/>
        </w:rPr>
      </w:pPr>
    </w:p>
    <w:p w:rsidR="00142F5B" w:rsidRPr="00646B0E" w:rsidRDefault="00142F5B" w:rsidP="003B716D">
      <w:pPr>
        <w:jc w:val="center"/>
        <w:rPr>
          <w:spacing w:val="100"/>
          <w:sz w:val="28"/>
          <w:szCs w:val="28"/>
        </w:rPr>
      </w:pPr>
      <w:r w:rsidRPr="00646B0E">
        <w:rPr>
          <w:b/>
          <w:spacing w:val="100"/>
          <w:sz w:val="28"/>
          <w:szCs w:val="28"/>
        </w:rPr>
        <w:t>ПОСТАНОВЛЕНИЕ</w:t>
      </w:r>
    </w:p>
    <w:p w:rsidR="00142F5B" w:rsidRPr="00646B0E" w:rsidRDefault="00142F5B" w:rsidP="003B716D">
      <w:pPr>
        <w:jc w:val="center"/>
        <w:rPr>
          <w:sz w:val="28"/>
          <w:szCs w:val="28"/>
        </w:rPr>
      </w:pPr>
    </w:p>
    <w:p w:rsidR="00142F5B" w:rsidRPr="00646B0E" w:rsidRDefault="00142F5B" w:rsidP="003B716D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30"/>
        <w:gridCol w:w="3095"/>
        <w:gridCol w:w="3062"/>
      </w:tblGrid>
      <w:tr w:rsidR="00142F5B" w:rsidRPr="00646B0E" w:rsidTr="00032C66">
        <w:trPr>
          <w:jc w:val="center"/>
        </w:trPr>
        <w:tc>
          <w:tcPr>
            <w:tcW w:w="3208" w:type="dxa"/>
          </w:tcPr>
          <w:p w:rsidR="00142F5B" w:rsidRPr="00646B0E" w:rsidRDefault="00142F5B" w:rsidP="00244434">
            <w:pPr>
              <w:jc w:val="both"/>
              <w:rPr>
                <w:bCs/>
                <w:sz w:val="28"/>
                <w:szCs w:val="28"/>
              </w:rPr>
            </w:pPr>
            <w:r w:rsidRPr="00646B0E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>22.01.2020</w:t>
            </w:r>
          </w:p>
        </w:tc>
        <w:tc>
          <w:tcPr>
            <w:tcW w:w="3186" w:type="dxa"/>
          </w:tcPr>
          <w:p w:rsidR="00142F5B" w:rsidRPr="00646B0E" w:rsidRDefault="00142F5B" w:rsidP="00644CCA">
            <w:pPr>
              <w:pStyle w:val="2"/>
              <w:jc w:val="center"/>
              <w:rPr>
                <w:szCs w:val="28"/>
              </w:rPr>
            </w:pPr>
            <w:r w:rsidRPr="00646B0E"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142F5B" w:rsidRPr="00646B0E" w:rsidRDefault="00142F5B" w:rsidP="00244434">
            <w:pPr>
              <w:jc w:val="right"/>
              <w:rPr>
                <w:bCs/>
                <w:sz w:val="28"/>
                <w:szCs w:val="28"/>
              </w:rPr>
            </w:pPr>
            <w:r w:rsidRPr="00646B0E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</w:tbl>
    <w:p w:rsidR="00142F5B" w:rsidRPr="00646B0E" w:rsidRDefault="00142F5B" w:rsidP="0001647D">
      <w:pPr>
        <w:jc w:val="center"/>
        <w:rPr>
          <w:sz w:val="28"/>
          <w:szCs w:val="28"/>
        </w:rPr>
      </w:pPr>
    </w:p>
    <w:p w:rsidR="00142F5B" w:rsidRPr="00646B0E" w:rsidRDefault="00142F5B" w:rsidP="00031A94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646B0E">
        <w:rPr>
          <w:b/>
          <w:sz w:val="28"/>
          <w:szCs w:val="28"/>
        </w:rPr>
        <w:t xml:space="preserve">О внесении изменений и дополнений в Постановление Администрации Фировского района </w:t>
      </w:r>
      <w:r w:rsidRPr="00AA134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 января</w:t>
      </w:r>
      <w:r w:rsidRPr="00AA134F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9</w:t>
      </w:r>
      <w:r w:rsidRPr="00AA134F">
        <w:rPr>
          <w:b/>
          <w:sz w:val="28"/>
          <w:szCs w:val="28"/>
        </w:rPr>
        <w:t xml:space="preserve"> года № 5 «</w:t>
      </w:r>
      <w:r w:rsidRPr="00C51BB5">
        <w:rPr>
          <w:b/>
          <w:sz w:val="28"/>
          <w:szCs w:val="28"/>
        </w:rPr>
        <w:t>Об утверждении муниципальной программы</w:t>
      </w:r>
      <w:r w:rsidR="004D005B">
        <w:rPr>
          <w:b/>
          <w:sz w:val="28"/>
          <w:szCs w:val="28"/>
        </w:rPr>
        <w:t xml:space="preserve"> </w:t>
      </w:r>
      <w:r w:rsidRPr="00C51BB5">
        <w:rPr>
          <w:b/>
          <w:sz w:val="28"/>
          <w:szCs w:val="28"/>
        </w:rPr>
        <w:t>Муниципального образования Фировский район Тверской области</w:t>
      </w:r>
      <w:r w:rsidR="004D005B">
        <w:rPr>
          <w:b/>
          <w:sz w:val="28"/>
          <w:szCs w:val="28"/>
        </w:rPr>
        <w:t xml:space="preserve"> </w:t>
      </w:r>
      <w:r w:rsidRPr="00C51BB5">
        <w:rPr>
          <w:b/>
          <w:sz w:val="28"/>
          <w:szCs w:val="28"/>
        </w:rPr>
        <w:t>«Обеспечение безопасности населения»</w:t>
      </w:r>
      <w:r w:rsidR="004D005B">
        <w:rPr>
          <w:b/>
          <w:sz w:val="28"/>
          <w:szCs w:val="28"/>
        </w:rPr>
        <w:t xml:space="preserve"> </w:t>
      </w:r>
      <w:r w:rsidRPr="00C51BB5">
        <w:rPr>
          <w:b/>
          <w:sz w:val="28"/>
          <w:szCs w:val="28"/>
        </w:rPr>
        <w:t>на 2019-2021 годы</w:t>
      </w:r>
      <w:r w:rsidRPr="00AA134F">
        <w:rPr>
          <w:b/>
          <w:sz w:val="28"/>
          <w:szCs w:val="28"/>
        </w:rPr>
        <w:t>»</w:t>
      </w:r>
      <w:proofErr w:type="gramEnd"/>
    </w:p>
    <w:p w:rsidR="00142F5B" w:rsidRPr="00646B0E" w:rsidRDefault="00142F5B" w:rsidP="0001647D">
      <w:pPr>
        <w:jc w:val="both"/>
        <w:rPr>
          <w:sz w:val="28"/>
          <w:szCs w:val="28"/>
        </w:rPr>
      </w:pPr>
    </w:p>
    <w:p w:rsidR="00142F5B" w:rsidRDefault="00142F5B" w:rsidP="00A77338">
      <w:pPr>
        <w:ind w:firstLine="720"/>
        <w:jc w:val="both"/>
        <w:rPr>
          <w:bCs/>
          <w:sz w:val="28"/>
          <w:szCs w:val="28"/>
        </w:rPr>
      </w:pPr>
      <w:r w:rsidRPr="009C12F4">
        <w:rPr>
          <w:bCs/>
          <w:sz w:val="28"/>
          <w:szCs w:val="28"/>
        </w:rPr>
        <w:t xml:space="preserve">В соответствии с решением Собрания депутатов Фировского района Тверской области </w:t>
      </w:r>
      <w:r w:rsidRPr="009845BB">
        <w:rPr>
          <w:bCs/>
          <w:sz w:val="28"/>
          <w:szCs w:val="28"/>
        </w:rPr>
        <w:t xml:space="preserve">от </w:t>
      </w:r>
      <w:r w:rsidRPr="001D182A">
        <w:rPr>
          <w:bCs/>
          <w:sz w:val="28"/>
          <w:szCs w:val="28"/>
        </w:rPr>
        <w:t>25.12.2019 года № 18 «О внесении изменений в Решение Собрания депутатов от 25.12.2018 №178 «О бюджете муниципального образования Фировский район на 2019 год и на плановый период 2020 и 2021</w:t>
      </w:r>
      <w:r>
        <w:rPr>
          <w:bCs/>
          <w:sz w:val="28"/>
          <w:szCs w:val="28"/>
        </w:rPr>
        <w:t xml:space="preserve"> годов</w:t>
      </w:r>
      <w:r w:rsidRPr="001D182A">
        <w:rPr>
          <w:bCs/>
          <w:sz w:val="28"/>
          <w:szCs w:val="28"/>
        </w:rPr>
        <w:t>»»,</w:t>
      </w:r>
    </w:p>
    <w:p w:rsidR="00142F5B" w:rsidRDefault="00142F5B" w:rsidP="00A77338">
      <w:pPr>
        <w:ind w:firstLine="720"/>
        <w:jc w:val="both"/>
        <w:rPr>
          <w:bCs/>
          <w:sz w:val="28"/>
          <w:szCs w:val="28"/>
        </w:rPr>
      </w:pPr>
    </w:p>
    <w:p w:rsidR="00142F5B" w:rsidRDefault="00142F5B" w:rsidP="00244434">
      <w:pPr>
        <w:ind w:firstLine="720"/>
        <w:jc w:val="both"/>
        <w:rPr>
          <w:spacing w:val="60"/>
          <w:sz w:val="28"/>
          <w:szCs w:val="28"/>
        </w:rPr>
      </w:pPr>
      <w:r w:rsidRPr="009C12F4">
        <w:rPr>
          <w:bCs/>
          <w:sz w:val="28"/>
          <w:szCs w:val="28"/>
        </w:rPr>
        <w:t>Администрация</w:t>
      </w:r>
      <w:r w:rsidRPr="00646B0E">
        <w:rPr>
          <w:bCs/>
          <w:sz w:val="28"/>
          <w:szCs w:val="28"/>
        </w:rPr>
        <w:t xml:space="preserve"> Фировского района</w:t>
      </w:r>
      <w:r w:rsidR="004D005B">
        <w:rPr>
          <w:bCs/>
          <w:sz w:val="28"/>
          <w:szCs w:val="28"/>
        </w:rPr>
        <w:t xml:space="preserve"> </w:t>
      </w:r>
      <w:r w:rsidRPr="00646B0E">
        <w:rPr>
          <w:spacing w:val="60"/>
          <w:sz w:val="28"/>
          <w:szCs w:val="28"/>
        </w:rPr>
        <w:t>ПОСТАНОВЛЯЕТ:</w:t>
      </w:r>
    </w:p>
    <w:p w:rsidR="00142F5B" w:rsidRPr="00646B0E" w:rsidRDefault="00142F5B" w:rsidP="00244434">
      <w:pPr>
        <w:ind w:firstLine="720"/>
        <w:jc w:val="both"/>
        <w:rPr>
          <w:spacing w:val="60"/>
          <w:sz w:val="28"/>
          <w:szCs w:val="28"/>
        </w:rPr>
      </w:pPr>
    </w:p>
    <w:p w:rsidR="00142F5B" w:rsidRPr="00646B0E" w:rsidRDefault="00142F5B" w:rsidP="008B2AAC">
      <w:pPr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 xml:space="preserve">1. Внести в Постановление Администрации Фировского района </w:t>
      </w:r>
      <w:r w:rsidRPr="00566A82">
        <w:rPr>
          <w:sz w:val="28"/>
          <w:szCs w:val="28"/>
        </w:rPr>
        <w:t>от 23 января 2018 года № 5 «Об утверждении муниципальной программы Муниципального образования Фировский район Тверской области «Обеспечение безопасности населения» на 2019-2021 годы</w:t>
      </w:r>
      <w:proofErr w:type="gramStart"/>
      <w:r w:rsidRPr="00566A82">
        <w:rPr>
          <w:sz w:val="28"/>
          <w:szCs w:val="28"/>
        </w:rPr>
        <w:t>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с изм. от 05.08.2019) </w:t>
      </w:r>
      <w:r w:rsidRPr="00646B0E">
        <w:rPr>
          <w:sz w:val="28"/>
          <w:szCs w:val="28"/>
        </w:rPr>
        <w:t>(далее Постановление) следующие изменения и дополнения:</w:t>
      </w:r>
    </w:p>
    <w:p w:rsidR="00142F5B" w:rsidRPr="00D866B9" w:rsidRDefault="00142F5B" w:rsidP="003B716D">
      <w:pPr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>1.1. Паспорт муниципальной программы муниципального образования Фировский район Тверской области «Обеспечение безопасности населения» на 20</w:t>
      </w:r>
      <w:r>
        <w:rPr>
          <w:sz w:val="28"/>
          <w:szCs w:val="28"/>
        </w:rPr>
        <w:t>19</w:t>
      </w:r>
      <w:r w:rsidRPr="00646B0E">
        <w:rPr>
          <w:sz w:val="28"/>
          <w:szCs w:val="28"/>
        </w:rPr>
        <w:t xml:space="preserve"> – 20</w:t>
      </w:r>
      <w:r>
        <w:rPr>
          <w:sz w:val="28"/>
          <w:szCs w:val="28"/>
        </w:rPr>
        <w:t>21</w:t>
      </w:r>
      <w:r w:rsidRPr="00646B0E">
        <w:rPr>
          <w:sz w:val="28"/>
          <w:szCs w:val="28"/>
        </w:rPr>
        <w:t xml:space="preserve"> годы» (далее – муниципальной программы</w:t>
      </w:r>
      <w:proofErr w:type="gramStart"/>
      <w:r w:rsidRPr="00646B0E">
        <w:rPr>
          <w:sz w:val="28"/>
          <w:szCs w:val="28"/>
        </w:rPr>
        <w:t>)и</w:t>
      </w:r>
      <w:proofErr w:type="gramEnd"/>
      <w:r w:rsidRPr="00646B0E">
        <w:rPr>
          <w:sz w:val="28"/>
          <w:szCs w:val="28"/>
        </w:rPr>
        <w:t xml:space="preserve">зложить в редакции согласно приложению1 к настоящему </w:t>
      </w:r>
      <w:r w:rsidRPr="00D866B9">
        <w:rPr>
          <w:sz w:val="28"/>
          <w:szCs w:val="28"/>
        </w:rPr>
        <w:t>Постановлению.</w:t>
      </w:r>
    </w:p>
    <w:p w:rsidR="00142F5B" w:rsidRPr="00D866B9" w:rsidRDefault="00142F5B" w:rsidP="00C813A9">
      <w:pPr>
        <w:ind w:firstLine="640"/>
        <w:jc w:val="both"/>
        <w:rPr>
          <w:sz w:val="28"/>
          <w:szCs w:val="28"/>
        </w:rPr>
      </w:pPr>
      <w:r w:rsidRPr="00D866B9">
        <w:rPr>
          <w:sz w:val="28"/>
          <w:szCs w:val="28"/>
        </w:rPr>
        <w:t xml:space="preserve">1.2. В Разделе </w:t>
      </w:r>
      <w:r w:rsidRPr="00D866B9">
        <w:rPr>
          <w:sz w:val="28"/>
          <w:szCs w:val="28"/>
          <w:lang w:val="en-US"/>
        </w:rPr>
        <w:t>III</w:t>
      </w:r>
      <w:r w:rsidRPr="00D866B9">
        <w:rPr>
          <w:sz w:val="28"/>
          <w:szCs w:val="28"/>
        </w:rPr>
        <w:t xml:space="preserve"> «Подпрограммы» приложения к Постановлению главу 3 «Объем финансовых ресурсов, необходимый для реализации подпрограммы» Подраздела I «Подпрограмма 1 «Обеспечение предупреждения и ликвидации последствий чрезвычайных ситуаций и стихийных бедствий» изложить в следующей редакции:</w:t>
      </w:r>
    </w:p>
    <w:p w:rsidR="00142F5B" w:rsidRPr="00D866B9" w:rsidRDefault="00142F5B" w:rsidP="00D866B9">
      <w:pPr>
        <w:ind w:firstLine="708"/>
        <w:jc w:val="both"/>
        <w:rPr>
          <w:sz w:val="28"/>
          <w:szCs w:val="28"/>
        </w:rPr>
      </w:pPr>
      <w:r w:rsidRPr="00D866B9">
        <w:rPr>
          <w:sz w:val="28"/>
          <w:szCs w:val="28"/>
        </w:rPr>
        <w:t>«</w:t>
      </w:r>
      <w:proofErr w:type="gramStart"/>
      <w:r w:rsidRPr="00D866B9">
        <w:rPr>
          <w:sz w:val="28"/>
          <w:szCs w:val="28"/>
        </w:rPr>
        <w:t>Общий объем бюджетных ассигнований, выделенный на реализацию подпрограммы 1 составляет</w:t>
      </w:r>
      <w:proofErr w:type="gramEnd"/>
      <w:r w:rsidRPr="00D866B9">
        <w:rPr>
          <w:sz w:val="28"/>
          <w:szCs w:val="28"/>
        </w:rPr>
        <w:t xml:space="preserve"> 191,5 тыс. рублей.</w:t>
      </w:r>
    </w:p>
    <w:p w:rsidR="00142F5B" w:rsidRPr="00D866B9" w:rsidRDefault="00142F5B" w:rsidP="00D866B9">
      <w:pPr>
        <w:ind w:firstLine="708"/>
        <w:jc w:val="both"/>
        <w:rPr>
          <w:sz w:val="28"/>
          <w:szCs w:val="28"/>
        </w:rPr>
      </w:pPr>
      <w:r w:rsidRPr="00D866B9">
        <w:rPr>
          <w:sz w:val="28"/>
          <w:szCs w:val="28"/>
        </w:rPr>
        <w:lastRenderedPageBreak/>
        <w:t>Объем бюджетных ассигнований, выделенный на реализацию подпрограммы 1 по годам реализации муниципальной программы в разрезе задач, приведен в таблице 1.</w:t>
      </w:r>
    </w:p>
    <w:p w:rsidR="00142F5B" w:rsidRPr="00D866B9" w:rsidRDefault="00142F5B" w:rsidP="00D866B9">
      <w:pPr>
        <w:ind w:firstLine="708"/>
        <w:jc w:val="both"/>
        <w:rPr>
          <w:sz w:val="28"/>
          <w:szCs w:val="28"/>
        </w:rPr>
      </w:pPr>
    </w:p>
    <w:p w:rsidR="00142F5B" w:rsidRPr="00D866B9" w:rsidRDefault="00142F5B" w:rsidP="00D866B9">
      <w:pPr>
        <w:ind w:firstLine="720"/>
        <w:jc w:val="right"/>
        <w:rPr>
          <w:sz w:val="28"/>
          <w:szCs w:val="28"/>
        </w:rPr>
      </w:pPr>
      <w:r w:rsidRPr="00D866B9">
        <w:rPr>
          <w:sz w:val="28"/>
          <w:szCs w:val="28"/>
        </w:rPr>
        <w:t>Таблица 1</w:t>
      </w:r>
    </w:p>
    <w:p w:rsidR="00142F5B" w:rsidRPr="00D866B9" w:rsidRDefault="00142F5B" w:rsidP="00D866B9">
      <w:pPr>
        <w:ind w:firstLine="720"/>
        <w:jc w:val="right"/>
        <w:rPr>
          <w:sz w:val="28"/>
          <w:szCs w:val="28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56"/>
        <w:gridCol w:w="3044"/>
        <w:gridCol w:w="2700"/>
        <w:gridCol w:w="2340"/>
      </w:tblGrid>
      <w:tr w:rsidR="00142F5B" w:rsidRPr="00D866B9" w:rsidTr="00A83B55">
        <w:tc>
          <w:tcPr>
            <w:tcW w:w="1456" w:type="dxa"/>
            <w:vMerge w:val="restart"/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Годы реализации муниципальной программы</w:t>
            </w:r>
          </w:p>
        </w:tc>
        <w:tc>
          <w:tcPr>
            <w:tcW w:w="5744" w:type="dxa"/>
            <w:gridSpan w:val="2"/>
            <w:tcBorders>
              <w:right w:val="single" w:sz="4" w:space="0" w:color="auto"/>
            </w:tcBorders>
          </w:tcPr>
          <w:p w:rsidR="00142F5B" w:rsidRPr="00D866B9" w:rsidRDefault="00142F5B" w:rsidP="00A83B55">
            <w:pPr>
              <w:jc w:val="center"/>
            </w:pPr>
            <w:r w:rsidRPr="00D866B9">
              <w:t>Объем бюджетных ассигнований, выделенный на реализацию подпрограммы 1 «</w:t>
            </w:r>
            <w:r w:rsidRPr="00D866B9">
              <w:rPr>
                <w:bCs/>
                <w:color w:val="000000"/>
              </w:rPr>
              <w:t>Обеспечение предупреждения и ликвидации последствий чрезвычайных ситуаций и стихийных бедствий</w:t>
            </w:r>
            <w:r w:rsidRPr="00D866B9">
              <w:t>», тыс. руб.</w:t>
            </w:r>
          </w:p>
        </w:tc>
        <w:tc>
          <w:tcPr>
            <w:tcW w:w="2340" w:type="dxa"/>
            <w:vMerge w:val="restart"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rPr>
                <w:b/>
              </w:rPr>
              <w:t>Итого</w:t>
            </w:r>
            <w:r w:rsidRPr="00D866B9">
              <w:t>,</w:t>
            </w:r>
          </w:p>
          <w:p w:rsidR="00142F5B" w:rsidRPr="00D866B9" w:rsidRDefault="00142F5B" w:rsidP="00A83B55">
            <w:pPr>
              <w:jc w:val="center"/>
            </w:pPr>
            <w:r w:rsidRPr="00D866B9">
              <w:t>тыс. рублей</w:t>
            </w:r>
          </w:p>
        </w:tc>
      </w:tr>
      <w:tr w:rsidR="00142F5B" w:rsidRPr="00D866B9" w:rsidTr="00A83B55">
        <w:tc>
          <w:tcPr>
            <w:tcW w:w="1456" w:type="dxa"/>
            <w:vMerge/>
            <w:vAlign w:val="center"/>
          </w:tcPr>
          <w:p w:rsidR="00142F5B" w:rsidRPr="00D866B9" w:rsidRDefault="00142F5B" w:rsidP="00A83B55">
            <w:pPr>
              <w:jc w:val="center"/>
            </w:pPr>
          </w:p>
        </w:tc>
        <w:tc>
          <w:tcPr>
            <w:tcW w:w="3044" w:type="dxa"/>
          </w:tcPr>
          <w:p w:rsidR="00142F5B" w:rsidRPr="00D866B9" w:rsidRDefault="00142F5B" w:rsidP="00A83B55">
            <w:pPr>
              <w:jc w:val="center"/>
            </w:pPr>
            <w:r w:rsidRPr="00D866B9">
              <w:t>Задача 1</w:t>
            </w:r>
          </w:p>
          <w:p w:rsidR="00142F5B" w:rsidRPr="00D866B9" w:rsidRDefault="00142F5B" w:rsidP="00A83B55">
            <w:pPr>
              <w:ind w:right="-101"/>
              <w:jc w:val="center"/>
            </w:pPr>
            <w:r w:rsidRPr="00D866B9">
              <w:t>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2700" w:type="dxa"/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Задача 2</w:t>
            </w:r>
          </w:p>
          <w:p w:rsidR="00142F5B" w:rsidRPr="00D866B9" w:rsidRDefault="00142F5B" w:rsidP="00A83B55">
            <w:pPr>
              <w:jc w:val="center"/>
            </w:pPr>
            <w:r w:rsidRPr="00D866B9"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</w:p>
        </w:tc>
      </w:tr>
      <w:tr w:rsidR="00142F5B" w:rsidRPr="00D866B9" w:rsidTr="00A83B55">
        <w:trPr>
          <w:trHeight w:val="465"/>
        </w:trPr>
        <w:tc>
          <w:tcPr>
            <w:tcW w:w="1456" w:type="dxa"/>
            <w:vAlign w:val="center"/>
          </w:tcPr>
          <w:p w:rsidR="00142F5B" w:rsidRPr="00D866B9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866B9">
                <w:t>2019 г</w:t>
              </w:r>
            </w:smartTag>
            <w:r w:rsidRPr="00D866B9">
              <w:t>.</w:t>
            </w:r>
          </w:p>
        </w:tc>
        <w:tc>
          <w:tcPr>
            <w:tcW w:w="3044" w:type="dxa"/>
            <w:vAlign w:val="center"/>
          </w:tcPr>
          <w:p w:rsidR="00142F5B" w:rsidRPr="00D866B9" w:rsidRDefault="00142F5B" w:rsidP="00D866B9">
            <w:pPr>
              <w:jc w:val="center"/>
            </w:pPr>
            <w:r w:rsidRPr="00D866B9">
              <w:t>91,5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42F5B" w:rsidRPr="00D866B9" w:rsidRDefault="00142F5B" w:rsidP="00D866B9">
            <w:pPr>
              <w:jc w:val="center"/>
            </w:pPr>
            <w:r w:rsidRPr="00D866B9">
              <w:t>91,5</w:t>
            </w:r>
          </w:p>
        </w:tc>
      </w:tr>
      <w:tr w:rsidR="00142F5B" w:rsidRPr="00D866B9" w:rsidTr="00A83B55">
        <w:trPr>
          <w:trHeight w:val="465"/>
        </w:trPr>
        <w:tc>
          <w:tcPr>
            <w:tcW w:w="1456" w:type="dxa"/>
            <w:vAlign w:val="center"/>
          </w:tcPr>
          <w:p w:rsidR="00142F5B" w:rsidRPr="00D866B9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866B9">
                <w:t>2020 г</w:t>
              </w:r>
            </w:smartTag>
            <w:r w:rsidRPr="00D866B9">
              <w:t>.</w:t>
            </w:r>
          </w:p>
        </w:tc>
        <w:tc>
          <w:tcPr>
            <w:tcW w:w="3044" w:type="dxa"/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50,0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50,0</w:t>
            </w:r>
          </w:p>
        </w:tc>
      </w:tr>
      <w:tr w:rsidR="00142F5B" w:rsidRPr="00D866B9" w:rsidTr="00A83B55">
        <w:trPr>
          <w:trHeight w:val="465"/>
        </w:trPr>
        <w:tc>
          <w:tcPr>
            <w:tcW w:w="1456" w:type="dxa"/>
            <w:vAlign w:val="center"/>
          </w:tcPr>
          <w:p w:rsidR="00142F5B" w:rsidRPr="00D866B9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D866B9">
                <w:t>2021 г</w:t>
              </w:r>
            </w:smartTag>
            <w:r w:rsidRPr="00D866B9">
              <w:t>.</w:t>
            </w:r>
          </w:p>
        </w:tc>
        <w:tc>
          <w:tcPr>
            <w:tcW w:w="3044" w:type="dxa"/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50,0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50,0</w:t>
            </w:r>
          </w:p>
        </w:tc>
      </w:tr>
      <w:tr w:rsidR="00142F5B" w:rsidRPr="0077572F" w:rsidTr="00A83B55">
        <w:trPr>
          <w:trHeight w:val="465"/>
        </w:trPr>
        <w:tc>
          <w:tcPr>
            <w:tcW w:w="1456" w:type="dxa"/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Всего, тыс. руб.</w:t>
            </w:r>
          </w:p>
        </w:tc>
        <w:tc>
          <w:tcPr>
            <w:tcW w:w="3044" w:type="dxa"/>
            <w:vAlign w:val="center"/>
          </w:tcPr>
          <w:p w:rsidR="00142F5B" w:rsidRPr="00D866B9" w:rsidRDefault="00142F5B" w:rsidP="00D866B9">
            <w:pPr>
              <w:jc w:val="center"/>
            </w:pPr>
            <w:r w:rsidRPr="00D866B9">
              <w:t>191,5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42F5B" w:rsidRPr="00D866B9" w:rsidRDefault="00142F5B" w:rsidP="00A83B55">
            <w:pPr>
              <w:jc w:val="center"/>
            </w:pPr>
            <w:r w:rsidRPr="00D866B9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42F5B" w:rsidRPr="00917905" w:rsidRDefault="00142F5B" w:rsidP="00D866B9">
            <w:pPr>
              <w:jc w:val="center"/>
            </w:pPr>
            <w:r w:rsidRPr="00D866B9">
              <w:t>191,5</w:t>
            </w:r>
          </w:p>
        </w:tc>
      </w:tr>
    </w:tbl>
    <w:p w:rsidR="00142F5B" w:rsidRPr="00566A82" w:rsidRDefault="00142F5B" w:rsidP="00E95F0A">
      <w:pPr>
        <w:ind w:firstLine="640"/>
        <w:jc w:val="both"/>
        <w:rPr>
          <w:sz w:val="28"/>
          <w:szCs w:val="28"/>
          <w:highlight w:val="yellow"/>
        </w:rPr>
      </w:pPr>
    </w:p>
    <w:p w:rsidR="00142F5B" w:rsidRPr="00AA134F" w:rsidRDefault="00142F5B" w:rsidP="00D866B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AA134F">
        <w:rPr>
          <w:sz w:val="28"/>
          <w:szCs w:val="28"/>
        </w:rPr>
        <w:t xml:space="preserve">. В Разделе </w:t>
      </w:r>
      <w:r w:rsidRPr="00AA134F">
        <w:rPr>
          <w:sz w:val="28"/>
          <w:szCs w:val="28"/>
          <w:lang w:val="en-US"/>
        </w:rPr>
        <w:t>III</w:t>
      </w:r>
      <w:r w:rsidRPr="00AA134F">
        <w:rPr>
          <w:sz w:val="28"/>
          <w:szCs w:val="28"/>
        </w:rPr>
        <w:t xml:space="preserve"> «Подпрограммы» приложения к Постановлению главу 3 «Объем финансовых ресурсов, необходимый для реализации подпрограммы» Подраздела </w:t>
      </w:r>
      <w:r w:rsidRPr="0077572F">
        <w:rPr>
          <w:sz w:val="28"/>
          <w:szCs w:val="28"/>
        </w:rPr>
        <w:t>IV</w:t>
      </w:r>
      <w:r w:rsidRPr="00AA134F">
        <w:rPr>
          <w:sz w:val="28"/>
          <w:szCs w:val="28"/>
        </w:rPr>
        <w:t xml:space="preserve"> «Подпрограмма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«</w:t>
      </w:r>
      <w:r w:rsidRPr="0077572F">
        <w:rPr>
          <w:sz w:val="28"/>
          <w:szCs w:val="28"/>
        </w:rPr>
        <w:t>Обеспечение безопасности дорожного движения</w:t>
      </w:r>
      <w:r w:rsidRPr="00AA134F">
        <w:rPr>
          <w:sz w:val="28"/>
          <w:szCs w:val="28"/>
        </w:rPr>
        <w:t>» изложить в следующей редакции:</w:t>
      </w:r>
    </w:p>
    <w:p w:rsidR="00142F5B" w:rsidRPr="00AA134F" w:rsidRDefault="00142F5B" w:rsidP="00D866B9">
      <w:pPr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«Общий объем бюджетных ассигнований, выделенный на реализацию подпрограммы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составляет</w:t>
      </w:r>
      <w:r>
        <w:rPr>
          <w:sz w:val="28"/>
          <w:szCs w:val="28"/>
        </w:rPr>
        <w:t>1011,0</w:t>
      </w:r>
      <w:r w:rsidRPr="00AA134F">
        <w:rPr>
          <w:sz w:val="28"/>
          <w:szCs w:val="28"/>
        </w:rPr>
        <w:t xml:space="preserve"> тыс. рублей.</w:t>
      </w:r>
    </w:p>
    <w:p w:rsidR="00142F5B" w:rsidRPr="00AA134F" w:rsidRDefault="00142F5B" w:rsidP="00D866B9">
      <w:pPr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Объем бюджетных ассигнований, выделенный на реализацию подпрограммы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по годам реализации муниципальной программы в разрезе задач, приведен в таблице </w:t>
      </w:r>
      <w:r>
        <w:rPr>
          <w:sz w:val="28"/>
          <w:szCs w:val="28"/>
        </w:rPr>
        <w:t>3</w:t>
      </w:r>
      <w:r w:rsidRPr="00AA134F">
        <w:rPr>
          <w:sz w:val="28"/>
          <w:szCs w:val="28"/>
        </w:rPr>
        <w:t>.</w:t>
      </w:r>
    </w:p>
    <w:p w:rsidR="00142F5B" w:rsidRPr="00AA134F" w:rsidRDefault="00142F5B" w:rsidP="00D866B9">
      <w:pPr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tbl>
      <w:tblPr>
        <w:tblW w:w="9395" w:type="dxa"/>
        <w:jc w:val="center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22"/>
        <w:gridCol w:w="4961"/>
        <w:gridCol w:w="1681"/>
        <w:gridCol w:w="1031"/>
      </w:tblGrid>
      <w:tr w:rsidR="00142F5B" w:rsidRPr="00AA134F" w:rsidTr="00A83B55">
        <w:trPr>
          <w:jc w:val="center"/>
        </w:trPr>
        <w:tc>
          <w:tcPr>
            <w:tcW w:w="1722" w:type="dxa"/>
            <w:vMerge w:val="restart"/>
            <w:vAlign w:val="center"/>
          </w:tcPr>
          <w:p w:rsidR="00142F5B" w:rsidRPr="00AA134F" w:rsidRDefault="00142F5B" w:rsidP="00A83B55">
            <w:pPr>
              <w:jc w:val="center"/>
            </w:pPr>
            <w:r w:rsidRPr="00AA134F">
              <w:t>Годы реализации муниципальной программы</w:t>
            </w:r>
          </w:p>
        </w:tc>
        <w:tc>
          <w:tcPr>
            <w:tcW w:w="6642" w:type="dxa"/>
            <w:gridSpan w:val="2"/>
            <w:tcBorders>
              <w:right w:val="single" w:sz="4" w:space="0" w:color="auto"/>
            </w:tcBorders>
          </w:tcPr>
          <w:p w:rsidR="00142F5B" w:rsidRPr="00AA134F" w:rsidRDefault="00142F5B" w:rsidP="00A83B55">
            <w:pPr>
              <w:jc w:val="center"/>
            </w:pPr>
            <w:r w:rsidRPr="00AA134F">
              <w:t xml:space="preserve">Объем бюджетных ассигнований, выделенный на реализацию подпрограммы </w:t>
            </w:r>
            <w:r>
              <w:t>4</w:t>
            </w:r>
            <w:r w:rsidRPr="00AA134F">
              <w:t xml:space="preserve"> «</w:t>
            </w:r>
            <w:r w:rsidRPr="005D317F">
              <w:t>Обеспечение безопасности дорожного движения</w:t>
            </w:r>
            <w:r w:rsidRPr="00AA134F">
              <w:t>», тыс. руб.</w:t>
            </w:r>
          </w:p>
        </w:tc>
        <w:tc>
          <w:tcPr>
            <w:tcW w:w="1031" w:type="dxa"/>
            <w:vMerge w:val="restart"/>
            <w:vAlign w:val="center"/>
          </w:tcPr>
          <w:p w:rsidR="00142F5B" w:rsidRPr="00AA134F" w:rsidRDefault="00142F5B" w:rsidP="00A83B55">
            <w:pPr>
              <w:jc w:val="center"/>
              <w:rPr>
                <w:b/>
              </w:rPr>
            </w:pPr>
            <w:r w:rsidRPr="00AA134F">
              <w:rPr>
                <w:b/>
              </w:rPr>
              <w:t>Итого,</w:t>
            </w:r>
          </w:p>
          <w:p w:rsidR="00142F5B" w:rsidRPr="00AA134F" w:rsidRDefault="00142F5B" w:rsidP="00A83B55">
            <w:pPr>
              <w:jc w:val="center"/>
            </w:pPr>
            <w:r w:rsidRPr="00AA134F">
              <w:t>тыс. руб.</w:t>
            </w:r>
          </w:p>
        </w:tc>
      </w:tr>
      <w:tr w:rsidR="00142F5B" w:rsidRPr="00AA134F" w:rsidTr="00A83B55">
        <w:trPr>
          <w:jc w:val="center"/>
        </w:trPr>
        <w:tc>
          <w:tcPr>
            <w:tcW w:w="1722" w:type="dxa"/>
            <w:vMerge/>
            <w:vAlign w:val="center"/>
          </w:tcPr>
          <w:p w:rsidR="00142F5B" w:rsidRPr="00AA134F" w:rsidRDefault="00142F5B" w:rsidP="00A83B55">
            <w:pPr>
              <w:jc w:val="center"/>
            </w:pPr>
          </w:p>
        </w:tc>
        <w:tc>
          <w:tcPr>
            <w:tcW w:w="4961" w:type="dxa"/>
          </w:tcPr>
          <w:p w:rsidR="00142F5B" w:rsidRPr="00AA134F" w:rsidRDefault="00142F5B" w:rsidP="00A83B55">
            <w:pPr>
              <w:jc w:val="center"/>
            </w:pPr>
            <w:r w:rsidRPr="00AA134F">
              <w:t>Задача 1</w:t>
            </w:r>
          </w:p>
          <w:p w:rsidR="00142F5B" w:rsidRPr="00AA134F" w:rsidRDefault="00142F5B" w:rsidP="00A83B55">
            <w:pPr>
              <w:ind w:right="-101"/>
              <w:jc w:val="center"/>
            </w:pPr>
            <w:r>
              <w:rPr>
                <w:bCs/>
              </w:rPr>
              <w:t>«</w:t>
            </w:r>
            <w:r w:rsidRPr="005D317F">
              <w:rPr>
                <w:bCs/>
              </w:rPr>
      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  <w:r>
              <w:rPr>
                <w:bCs/>
              </w:rPr>
              <w:t>»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42F5B" w:rsidRPr="00AA134F" w:rsidRDefault="00142F5B" w:rsidP="00A83B55">
            <w:pPr>
              <w:jc w:val="center"/>
            </w:pPr>
            <w:r w:rsidRPr="00AA134F">
              <w:t>Задача 2</w:t>
            </w:r>
          </w:p>
          <w:p w:rsidR="00142F5B" w:rsidRPr="00AA134F" w:rsidRDefault="00142F5B" w:rsidP="00A83B55">
            <w:pPr>
              <w:ind w:right="-94"/>
              <w:jc w:val="center"/>
            </w:pPr>
            <w:r w:rsidRPr="00AA134F">
              <w:rPr>
                <w:bCs/>
              </w:rPr>
              <w:t>«</w:t>
            </w:r>
            <w:r w:rsidRPr="005D317F">
              <w:rPr>
                <w:bCs/>
              </w:rPr>
              <w:t>Профилактика дорожно-транспортных происшествий</w:t>
            </w:r>
            <w:r w:rsidRPr="00AA134F">
              <w:rPr>
                <w:bCs/>
              </w:rPr>
              <w:t>»</w:t>
            </w:r>
          </w:p>
        </w:tc>
        <w:tc>
          <w:tcPr>
            <w:tcW w:w="1031" w:type="dxa"/>
            <w:vMerge/>
            <w:vAlign w:val="center"/>
          </w:tcPr>
          <w:p w:rsidR="00142F5B" w:rsidRPr="00AA134F" w:rsidRDefault="00142F5B" w:rsidP="00A83B55">
            <w:pPr>
              <w:jc w:val="center"/>
            </w:pPr>
          </w:p>
        </w:tc>
      </w:tr>
      <w:tr w:rsidR="00142F5B" w:rsidRPr="00AA134F" w:rsidTr="00A83B55">
        <w:trPr>
          <w:trHeight w:val="465"/>
          <w:jc w:val="center"/>
        </w:trPr>
        <w:tc>
          <w:tcPr>
            <w:tcW w:w="1722" w:type="dxa"/>
            <w:vAlign w:val="center"/>
          </w:tcPr>
          <w:p w:rsidR="00142F5B" w:rsidRPr="00AA134F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A134F">
                <w:t>201</w:t>
              </w:r>
              <w:r>
                <w:t>9</w:t>
              </w:r>
              <w:r w:rsidRPr="00AA134F">
                <w:t xml:space="preserve"> г</w:t>
              </w:r>
            </w:smartTag>
            <w:r w:rsidRPr="00AA134F">
              <w:t>.</w:t>
            </w:r>
          </w:p>
        </w:tc>
        <w:tc>
          <w:tcPr>
            <w:tcW w:w="4961" w:type="dxa"/>
            <w:vAlign w:val="center"/>
          </w:tcPr>
          <w:p w:rsidR="00142F5B" w:rsidRPr="000E1BE6" w:rsidRDefault="00142F5B" w:rsidP="00A83B55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42F5B" w:rsidRPr="00AA134F" w:rsidRDefault="00142F5B" w:rsidP="00D866B9">
            <w:pPr>
              <w:jc w:val="center"/>
            </w:pPr>
            <w:r>
              <w:t>1011,0</w:t>
            </w:r>
          </w:p>
        </w:tc>
        <w:tc>
          <w:tcPr>
            <w:tcW w:w="1031" w:type="dxa"/>
            <w:vAlign w:val="center"/>
          </w:tcPr>
          <w:p w:rsidR="00142F5B" w:rsidRPr="00AA134F" w:rsidRDefault="00142F5B" w:rsidP="00D866B9">
            <w:pPr>
              <w:jc w:val="center"/>
            </w:pPr>
            <w:r>
              <w:t>1011,0</w:t>
            </w:r>
          </w:p>
        </w:tc>
      </w:tr>
      <w:tr w:rsidR="00142F5B" w:rsidRPr="00AA134F" w:rsidTr="00A83B55">
        <w:trPr>
          <w:trHeight w:val="465"/>
          <w:jc w:val="center"/>
        </w:trPr>
        <w:tc>
          <w:tcPr>
            <w:tcW w:w="1722" w:type="dxa"/>
            <w:vAlign w:val="center"/>
          </w:tcPr>
          <w:p w:rsidR="00142F5B" w:rsidRPr="00AA134F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A134F">
                <w:t>20</w:t>
              </w:r>
              <w:r>
                <w:t>20</w:t>
              </w:r>
              <w:r w:rsidRPr="00AA134F">
                <w:t xml:space="preserve"> г</w:t>
              </w:r>
            </w:smartTag>
            <w:r w:rsidRPr="00AA134F">
              <w:t>.</w:t>
            </w:r>
          </w:p>
        </w:tc>
        <w:tc>
          <w:tcPr>
            <w:tcW w:w="4961" w:type="dxa"/>
            <w:vAlign w:val="center"/>
          </w:tcPr>
          <w:p w:rsidR="00142F5B" w:rsidRPr="000E1BE6" w:rsidRDefault="00142F5B" w:rsidP="00A83B55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42F5B" w:rsidRPr="00AA134F" w:rsidRDefault="00142F5B" w:rsidP="00A83B55">
            <w:pPr>
              <w:jc w:val="center"/>
            </w:pPr>
            <w:r>
              <w:t>0</w:t>
            </w:r>
          </w:p>
        </w:tc>
        <w:tc>
          <w:tcPr>
            <w:tcW w:w="1031" w:type="dxa"/>
            <w:vAlign w:val="center"/>
          </w:tcPr>
          <w:p w:rsidR="00142F5B" w:rsidRPr="00AA134F" w:rsidRDefault="00142F5B" w:rsidP="00A83B55">
            <w:pPr>
              <w:jc w:val="center"/>
            </w:pPr>
            <w:r>
              <w:t>0</w:t>
            </w:r>
          </w:p>
        </w:tc>
      </w:tr>
      <w:tr w:rsidR="00142F5B" w:rsidRPr="00AA134F" w:rsidTr="00A83B55">
        <w:trPr>
          <w:trHeight w:val="465"/>
          <w:jc w:val="center"/>
        </w:trPr>
        <w:tc>
          <w:tcPr>
            <w:tcW w:w="1722" w:type="dxa"/>
            <w:vAlign w:val="center"/>
          </w:tcPr>
          <w:p w:rsidR="00142F5B" w:rsidRPr="00AA134F" w:rsidRDefault="00142F5B" w:rsidP="00A83B55">
            <w:pPr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A134F">
                <w:t>202</w:t>
              </w:r>
              <w:r>
                <w:t>1</w:t>
              </w:r>
              <w:r w:rsidRPr="00AA134F">
                <w:t xml:space="preserve"> г</w:t>
              </w:r>
            </w:smartTag>
            <w:r w:rsidRPr="00AA134F">
              <w:t>.</w:t>
            </w:r>
          </w:p>
        </w:tc>
        <w:tc>
          <w:tcPr>
            <w:tcW w:w="4961" w:type="dxa"/>
            <w:vAlign w:val="center"/>
          </w:tcPr>
          <w:p w:rsidR="00142F5B" w:rsidRPr="000E1BE6" w:rsidRDefault="00142F5B" w:rsidP="00A83B55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42F5B" w:rsidRPr="00AA134F" w:rsidRDefault="00142F5B" w:rsidP="00A83B55">
            <w:pPr>
              <w:jc w:val="center"/>
            </w:pPr>
            <w:r>
              <w:t>0</w:t>
            </w:r>
          </w:p>
        </w:tc>
        <w:tc>
          <w:tcPr>
            <w:tcW w:w="1031" w:type="dxa"/>
            <w:vAlign w:val="center"/>
          </w:tcPr>
          <w:p w:rsidR="00142F5B" w:rsidRPr="00AA134F" w:rsidRDefault="00142F5B" w:rsidP="00A83B55">
            <w:pPr>
              <w:jc w:val="center"/>
            </w:pPr>
            <w:r>
              <w:t>0</w:t>
            </w:r>
          </w:p>
        </w:tc>
      </w:tr>
      <w:tr w:rsidR="00142F5B" w:rsidRPr="00AA134F" w:rsidTr="00A83B55">
        <w:trPr>
          <w:trHeight w:val="351"/>
          <w:jc w:val="center"/>
        </w:trPr>
        <w:tc>
          <w:tcPr>
            <w:tcW w:w="1722" w:type="dxa"/>
            <w:vAlign w:val="center"/>
          </w:tcPr>
          <w:p w:rsidR="00142F5B" w:rsidRPr="00AA134F" w:rsidRDefault="00142F5B" w:rsidP="00A83B55">
            <w:pPr>
              <w:ind w:left="-67" w:right="-108"/>
              <w:jc w:val="center"/>
            </w:pPr>
            <w:r w:rsidRPr="00AA134F">
              <w:t>Всего, тыс. руб.</w:t>
            </w:r>
          </w:p>
        </w:tc>
        <w:tc>
          <w:tcPr>
            <w:tcW w:w="4961" w:type="dxa"/>
            <w:vAlign w:val="center"/>
          </w:tcPr>
          <w:p w:rsidR="00142F5B" w:rsidRPr="000E1BE6" w:rsidRDefault="00142F5B" w:rsidP="00A83B55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42F5B" w:rsidRPr="00AA134F" w:rsidRDefault="00142F5B" w:rsidP="00D866B9">
            <w:pPr>
              <w:jc w:val="center"/>
            </w:pPr>
            <w:r>
              <w:t>1011,0</w:t>
            </w:r>
          </w:p>
        </w:tc>
        <w:tc>
          <w:tcPr>
            <w:tcW w:w="1031" w:type="dxa"/>
            <w:vAlign w:val="center"/>
          </w:tcPr>
          <w:p w:rsidR="00142F5B" w:rsidRPr="00AA134F" w:rsidRDefault="00142F5B" w:rsidP="00D866B9">
            <w:pPr>
              <w:jc w:val="center"/>
            </w:pPr>
            <w:r>
              <w:t>1011,0</w:t>
            </w:r>
          </w:p>
        </w:tc>
      </w:tr>
    </w:tbl>
    <w:p w:rsidR="00142F5B" w:rsidRDefault="00142F5B" w:rsidP="00E95F0A">
      <w:pPr>
        <w:ind w:firstLine="640"/>
        <w:jc w:val="both"/>
        <w:rPr>
          <w:sz w:val="28"/>
          <w:szCs w:val="28"/>
          <w:highlight w:val="yellow"/>
        </w:rPr>
      </w:pPr>
    </w:p>
    <w:p w:rsidR="00142F5B" w:rsidRDefault="00142F5B" w:rsidP="00E95F0A">
      <w:pPr>
        <w:ind w:firstLine="640"/>
        <w:jc w:val="both"/>
        <w:rPr>
          <w:sz w:val="28"/>
          <w:szCs w:val="28"/>
          <w:highlight w:val="yellow"/>
        </w:rPr>
      </w:pPr>
    </w:p>
    <w:p w:rsidR="00142F5B" w:rsidRDefault="00142F5B" w:rsidP="00E95F0A">
      <w:pPr>
        <w:ind w:firstLine="640"/>
        <w:jc w:val="both"/>
        <w:rPr>
          <w:sz w:val="28"/>
          <w:szCs w:val="28"/>
          <w:highlight w:val="yellow"/>
        </w:rPr>
      </w:pPr>
    </w:p>
    <w:p w:rsidR="00142F5B" w:rsidRPr="00AA134F" w:rsidRDefault="00142F5B" w:rsidP="00D866B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Раздел</w:t>
      </w:r>
      <w:r w:rsidRPr="00603720">
        <w:rPr>
          <w:sz w:val="28"/>
          <w:szCs w:val="28"/>
          <w:lang w:val="en-US"/>
        </w:rPr>
        <w:t>V</w:t>
      </w:r>
      <w:r w:rsidRPr="00AA134F">
        <w:rPr>
          <w:sz w:val="28"/>
          <w:szCs w:val="28"/>
        </w:rPr>
        <w:t xml:space="preserve"> «</w:t>
      </w:r>
      <w:bookmarkStart w:id="0" w:name="_Toc371080014"/>
      <w:bookmarkStart w:id="1" w:name="_Toc371088291"/>
      <w:bookmarkStart w:id="2" w:name="_Toc371088429"/>
      <w:bookmarkStart w:id="3" w:name="_Toc371088475"/>
      <w:bookmarkStart w:id="4" w:name="_Toc475980801"/>
      <w:r w:rsidRPr="00E035B6">
        <w:rPr>
          <w:sz w:val="28"/>
          <w:szCs w:val="28"/>
        </w:rPr>
        <w:t>Обеспечивающая подпрограмма</w:t>
      </w:r>
      <w:bookmarkEnd w:id="0"/>
      <w:bookmarkEnd w:id="1"/>
      <w:bookmarkEnd w:id="2"/>
      <w:bookmarkEnd w:id="3"/>
      <w:bookmarkEnd w:id="4"/>
      <w:r w:rsidRPr="00AA134F">
        <w:rPr>
          <w:sz w:val="28"/>
          <w:szCs w:val="28"/>
        </w:rPr>
        <w:t>» приложения к Постановлению главу 3 «Объем финансовых ресурсов, необходимый для реализации подпрограммы» «</w:t>
      </w:r>
      <w:bookmarkStart w:id="5" w:name="_Toc371080015"/>
      <w:bookmarkStart w:id="6" w:name="_Toc371088292"/>
      <w:bookmarkStart w:id="7" w:name="_Toc371088430"/>
      <w:bookmarkStart w:id="8" w:name="_Toc371088476"/>
      <w:bookmarkStart w:id="9" w:name="_Toc475980802"/>
      <w:r w:rsidRPr="00CF5F96">
        <w:rPr>
          <w:sz w:val="28"/>
          <w:szCs w:val="28"/>
        </w:rPr>
        <w:t xml:space="preserve">Обеспечение деятельности </w:t>
      </w:r>
      <w:bookmarkEnd w:id="5"/>
      <w:bookmarkEnd w:id="6"/>
      <w:bookmarkEnd w:id="7"/>
      <w:bookmarkEnd w:id="8"/>
      <w:r>
        <w:rPr>
          <w:sz w:val="28"/>
          <w:szCs w:val="28"/>
        </w:rPr>
        <w:t>администратора муниципальной программы</w:t>
      </w:r>
      <w:bookmarkEnd w:id="9"/>
      <w:r w:rsidRPr="00AA134F">
        <w:rPr>
          <w:sz w:val="28"/>
          <w:szCs w:val="28"/>
        </w:rPr>
        <w:t>» изложить в следующей редакции:</w:t>
      </w:r>
    </w:p>
    <w:p w:rsidR="00142F5B" w:rsidRPr="00B26994" w:rsidRDefault="00142F5B" w:rsidP="00D866B9">
      <w:pPr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«</w:t>
      </w:r>
      <w:r w:rsidRPr="00B26994">
        <w:rPr>
          <w:sz w:val="28"/>
          <w:szCs w:val="28"/>
        </w:rPr>
        <w:t xml:space="preserve">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>
        <w:rPr>
          <w:sz w:val="28"/>
          <w:szCs w:val="28"/>
        </w:rPr>
        <w:t>2964,1</w:t>
      </w:r>
      <w:r w:rsidRPr="00B26994">
        <w:rPr>
          <w:sz w:val="28"/>
          <w:szCs w:val="28"/>
        </w:rPr>
        <w:t xml:space="preserve"> тыс. руб.</w:t>
      </w:r>
    </w:p>
    <w:p w:rsidR="00142F5B" w:rsidRPr="00B26994" w:rsidRDefault="00142F5B" w:rsidP="00D866B9">
      <w:pPr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>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4.</w:t>
      </w:r>
    </w:p>
    <w:p w:rsidR="00142F5B" w:rsidRPr="00B26994" w:rsidRDefault="00142F5B" w:rsidP="00D866B9">
      <w:pPr>
        <w:ind w:firstLine="720"/>
        <w:jc w:val="right"/>
        <w:rPr>
          <w:sz w:val="28"/>
          <w:szCs w:val="28"/>
        </w:rPr>
      </w:pPr>
      <w:r w:rsidRPr="00B26994">
        <w:rPr>
          <w:sz w:val="28"/>
          <w:szCs w:val="28"/>
        </w:rPr>
        <w:t>Таблица 4</w:t>
      </w:r>
    </w:p>
    <w:tbl>
      <w:tblPr>
        <w:tblW w:w="9683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0"/>
        <w:gridCol w:w="1260"/>
        <w:gridCol w:w="1620"/>
        <w:gridCol w:w="1260"/>
        <w:gridCol w:w="1363"/>
      </w:tblGrid>
      <w:tr w:rsidR="00142F5B" w:rsidRPr="007645F9" w:rsidTr="00A83B55">
        <w:trPr>
          <w:trHeight w:val="236"/>
        </w:trPr>
        <w:tc>
          <w:tcPr>
            <w:tcW w:w="4180" w:type="dxa"/>
            <w:vMerge w:val="restart"/>
            <w:vAlign w:val="center"/>
          </w:tcPr>
          <w:p w:rsidR="00142F5B" w:rsidRPr="00B26994" w:rsidRDefault="00142F5B" w:rsidP="00A83B55">
            <w:pPr>
              <w:jc w:val="center"/>
            </w:pPr>
            <w:r w:rsidRPr="00B26994">
              <w:t>Обеспечивающая подпрограмма</w:t>
            </w:r>
          </w:p>
        </w:tc>
        <w:tc>
          <w:tcPr>
            <w:tcW w:w="4140" w:type="dxa"/>
            <w:gridSpan w:val="3"/>
            <w:vAlign w:val="center"/>
          </w:tcPr>
          <w:p w:rsidR="00142F5B" w:rsidRPr="00B26994" w:rsidRDefault="00142F5B" w:rsidP="00A83B55">
            <w:pPr>
              <w:jc w:val="center"/>
            </w:pPr>
            <w:r w:rsidRPr="00B26994">
              <w:t>Объем бюджетных ассигнований по годам реализации подпрограммы, тыс. руб</w:t>
            </w:r>
            <w:r>
              <w:t>.</w:t>
            </w:r>
          </w:p>
        </w:tc>
        <w:tc>
          <w:tcPr>
            <w:tcW w:w="1363" w:type="dxa"/>
            <w:vMerge w:val="restart"/>
            <w:vAlign w:val="center"/>
          </w:tcPr>
          <w:p w:rsidR="00142F5B" w:rsidRPr="0087767A" w:rsidRDefault="00142F5B" w:rsidP="00A83B55">
            <w:pPr>
              <w:jc w:val="center"/>
              <w:rPr>
                <w:b/>
              </w:rPr>
            </w:pPr>
            <w:r w:rsidRPr="0087767A">
              <w:rPr>
                <w:b/>
              </w:rPr>
              <w:t>Всего,</w:t>
            </w:r>
          </w:p>
          <w:p w:rsidR="00142F5B" w:rsidRPr="00B26994" w:rsidRDefault="00142F5B" w:rsidP="00A83B55">
            <w:pPr>
              <w:jc w:val="center"/>
            </w:pPr>
            <w:r w:rsidRPr="00B26994">
              <w:t>тыс. руб</w:t>
            </w:r>
            <w:r>
              <w:t>.</w:t>
            </w:r>
          </w:p>
        </w:tc>
      </w:tr>
      <w:tr w:rsidR="00142F5B" w:rsidRPr="007645F9" w:rsidTr="00A83B55">
        <w:trPr>
          <w:trHeight w:val="460"/>
        </w:trPr>
        <w:tc>
          <w:tcPr>
            <w:tcW w:w="4180" w:type="dxa"/>
            <w:vMerge/>
          </w:tcPr>
          <w:p w:rsidR="00142F5B" w:rsidRPr="007645F9" w:rsidRDefault="00142F5B" w:rsidP="00A83B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2019</w:t>
            </w:r>
            <w:r w:rsidRPr="00917905">
              <w:t>г</w:t>
            </w:r>
          </w:p>
        </w:tc>
        <w:tc>
          <w:tcPr>
            <w:tcW w:w="1620" w:type="dxa"/>
            <w:vAlign w:val="center"/>
          </w:tcPr>
          <w:p w:rsidR="00142F5B" w:rsidRPr="00917905" w:rsidRDefault="00142F5B" w:rsidP="00A83B55">
            <w:pPr>
              <w:jc w:val="center"/>
            </w:pPr>
            <w:r w:rsidRPr="00917905">
              <w:t>20</w:t>
            </w:r>
            <w:r>
              <w:t>20</w:t>
            </w:r>
            <w:r w:rsidRPr="00917905">
              <w:t>г</w:t>
            </w:r>
          </w:p>
        </w:tc>
        <w:tc>
          <w:tcPr>
            <w:tcW w:w="126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2021</w:t>
            </w:r>
            <w:r w:rsidRPr="00917905">
              <w:t>г</w:t>
            </w:r>
          </w:p>
        </w:tc>
        <w:tc>
          <w:tcPr>
            <w:tcW w:w="1363" w:type="dxa"/>
            <w:vMerge/>
          </w:tcPr>
          <w:p w:rsidR="00142F5B" w:rsidRPr="007645F9" w:rsidRDefault="00142F5B" w:rsidP="00A83B55">
            <w:pPr>
              <w:jc w:val="center"/>
              <w:rPr>
                <w:sz w:val="18"/>
                <w:szCs w:val="18"/>
              </w:rPr>
            </w:pPr>
          </w:p>
        </w:tc>
      </w:tr>
      <w:tr w:rsidR="00142F5B" w:rsidRPr="007645F9" w:rsidTr="00A83B55">
        <w:tc>
          <w:tcPr>
            <w:tcW w:w="4180" w:type="dxa"/>
          </w:tcPr>
          <w:p w:rsidR="00142F5B" w:rsidRPr="0046599C" w:rsidRDefault="00142F5B" w:rsidP="00A83B55">
            <w:pPr>
              <w:jc w:val="both"/>
            </w:pPr>
            <w:r w:rsidRPr="0046599C">
              <w:t>Обеспечение деятельности администратора программы</w:t>
            </w:r>
            <w:r>
              <w:t xml:space="preserve"> ИТОГО, в том числе</w:t>
            </w:r>
          </w:p>
        </w:tc>
        <w:tc>
          <w:tcPr>
            <w:tcW w:w="1260" w:type="dxa"/>
            <w:vAlign w:val="center"/>
          </w:tcPr>
          <w:p w:rsidR="00142F5B" w:rsidRPr="00917905" w:rsidRDefault="00142F5B" w:rsidP="00D866B9">
            <w:pPr>
              <w:jc w:val="center"/>
            </w:pPr>
            <w:r>
              <w:t>1246,9</w:t>
            </w:r>
          </w:p>
        </w:tc>
        <w:tc>
          <w:tcPr>
            <w:tcW w:w="162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858,6</w:t>
            </w:r>
          </w:p>
        </w:tc>
        <w:tc>
          <w:tcPr>
            <w:tcW w:w="126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858,6</w:t>
            </w:r>
          </w:p>
        </w:tc>
        <w:tc>
          <w:tcPr>
            <w:tcW w:w="1363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2964,1</w:t>
            </w:r>
          </w:p>
        </w:tc>
      </w:tr>
      <w:tr w:rsidR="00142F5B" w:rsidRPr="007645F9" w:rsidTr="00A83B55">
        <w:tc>
          <w:tcPr>
            <w:tcW w:w="4180" w:type="dxa"/>
          </w:tcPr>
          <w:p w:rsidR="00142F5B" w:rsidRPr="0046599C" w:rsidRDefault="00142F5B" w:rsidP="00A83B55">
            <w:pPr>
              <w:jc w:val="both"/>
            </w:pPr>
            <w:r w:rsidRPr="0046599C">
              <w:t>Расходы по центральному аппарату органов местного самоуправления Фировского района (</w:t>
            </w:r>
            <w:r>
              <w:t>Единая дежурная диспетчерская служба Администрации Фировского района)</w:t>
            </w:r>
          </w:p>
        </w:tc>
        <w:tc>
          <w:tcPr>
            <w:tcW w:w="1260" w:type="dxa"/>
            <w:vAlign w:val="center"/>
          </w:tcPr>
          <w:p w:rsidR="00142F5B" w:rsidRPr="00917905" w:rsidRDefault="00142F5B" w:rsidP="00D866B9">
            <w:pPr>
              <w:jc w:val="center"/>
            </w:pPr>
            <w:r>
              <w:t>1246,9</w:t>
            </w:r>
          </w:p>
        </w:tc>
        <w:tc>
          <w:tcPr>
            <w:tcW w:w="162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858,6</w:t>
            </w:r>
          </w:p>
        </w:tc>
        <w:tc>
          <w:tcPr>
            <w:tcW w:w="1260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858,6</w:t>
            </w:r>
          </w:p>
        </w:tc>
        <w:tc>
          <w:tcPr>
            <w:tcW w:w="1363" w:type="dxa"/>
            <w:vAlign w:val="center"/>
          </w:tcPr>
          <w:p w:rsidR="00142F5B" w:rsidRPr="00917905" w:rsidRDefault="00142F5B" w:rsidP="00A83B55">
            <w:pPr>
              <w:jc w:val="center"/>
            </w:pPr>
            <w:r>
              <w:t>2964,1</w:t>
            </w:r>
          </w:p>
        </w:tc>
      </w:tr>
    </w:tbl>
    <w:p w:rsidR="00142F5B" w:rsidRPr="00D0789C" w:rsidRDefault="00142F5B" w:rsidP="00D866B9">
      <w:pPr>
        <w:ind w:firstLine="640"/>
        <w:jc w:val="both"/>
        <w:rPr>
          <w:sz w:val="28"/>
          <w:szCs w:val="28"/>
        </w:rPr>
      </w:pPr>
    </w:p>
    <w:p w:rsidR="00142F5B" w:rsidRPr="00E95F0A" w:rsidRDefault="00142F5B" w:rsidP="003F75F5">
      <w:pPr>
        <w:ind w:firstLine="708"/>
        <w:jc w:val="both"/>
        <w:rPr>
          <w:sz w:val="28"/>
          <w:szCs w:val="28"/>
        </w:rPr>
      </w:pPr>
    </w:p>
    <w:p w:rsidR="00142F5B" w:rsidRPr="00E95F0A" w:rsidRDefault="00142F5B" w:rsidP="00A7765F">
      <w:pPr>
        <w:ind w:firstLine="720"/>
        <w:jc w:val="both"/>
        <w:rPr>
          <w:sz w:val="28"/>
          <w:szCs w:val="28"/>
        </w:rPr>
      </w:pPr>
      <w:r w:rsidRPr="00E95F0A">
        <w:rPr>
          <w:sz w:val="28"/>
          <w:szCs w:val="28"/>
        </w:rPr>
        <w:t>2. Приложение 1 к муниципальной программе изложить в редакции согласно приложению 2 к настоящему Постановлению.</w:t>
      </w: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  <w:r w:rsidRPr="00E95F0A">
        <w:rPr>
          <w:sz w:val="28"/>
          <w:szCs w:val="28"/>
        </w:rPr>
        <w:t>3. Настоящее Постановление вступает в силу со дня его подписания</w:t>
      </w:r>
      <w:r w:rsidR="004D005B">
        <w:rPr>
          <w:sz w:val="28"/>
          <w:szCs w:val="28"/>
        </w:rPr>
        <w:t xml:space="preserve"> </w:t>
      </w:r>
      <w:bookmarkStart w:id="10" w:name="_GoBack"/>
      <w:bookmarkEnd w:id="10"/>
      <w:r w:rsidRPr="00E95F0A">
        <w:rPr>
          <w:sz w:val="28"/>
          <w:szCs w:val="28"/>
        </w:rPr>
        <w:t>и подлежит размещению на официальном сайте Фировского района.</w:t>
      </w: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</w:p>
    <w:p w:rsidR="00142F5B" w:rsidRPr="00E95F0A" w:rsidRDefault="00142F5B" w:rsidP="003B716D">
      <w:pPr>
        <w:ind w:firstLine="720"/>
        <w:jc w:val="both"/>
        <w:rPr>
          <w:sz w:val="28"/>
          <w:szCs w:val="28"/>
        </w:rPr>
      </w:pPr>
    </w:p>
    <w:p w:rsidR="00142F5B" w:rsidRPr="00E95F0A" w:rsidRDefault="00142F5B" w:rsidP="00F161A4">
      <w:pPr>
        <w:tabs>
          <w:tab w:val="left" w:pos="694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E95F0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E95F0A">
        <w:rPr>
          <w:sz w:val="28"/>
          <w:szCs w:val="28"/>
        </w:rPr>
        <w:t xml:space="preserve"> Фировского района</w:t>
      </w:r>
      <w:r w:rsidRPr="00E95F0A">
        <w:rPr>
          <w:sz w:val="28"/>
          <w:szCs w:val="28"/>
        </w:rPr>
        <w:tab/>
      </w:r>
      <w:r>
        <w:rPr>
          <w:sz w:val="28"/>
          <w:szCs w:val="28"/>
        </w:rPr>
        <w:t>Е.В. Самодурова</w:t>
      </w:r>
    </w:p>
    <w:p w:rsidR="00142F5B" w:rsidRPr="00E95F0A" w:rsidRDefault="00142F5B" w:rsidP="00F161A4">
      <w:pPr>
        <w:tabs>
          <w:tab w:val="left" w:pos="6946"/>
        </w:tabs>
        <w:jc w:val="both"/>
        <w:rPr>
          <w:sz w:val="28"/>
          <w:szCs w:val="28"/>
        </w:rPr>
      </w:pPr>
    </w:p>
    <w:p w:rsidR="00142F5B" w:rsidRPr="00E95F0A" w:rsidRDefault="00142F5B" w:rsidP="00E04BA7">
      <w:pPr>
        <w:tabs>
          <w:tab w:val="left" w:pos="6480"/>
        </w:tabs>
        <w:ind w:firstLine="720"/>
        <w:jc w:val="both"/>
        <w:rPr>
          <w:sz w:val="28"/>
          <w:szCs w:val="28"/>
        </w:rPr>
        <w:sectPr w:rsidR="00142F5B" w:rsidRPr="00E95F0A" w:rsidSect="00D676A6">
          <w:headerReference w:type="even" r:id="rId9"/>
          <w:headerReference w:type="defaul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142F5B" w:rsidRPr="00783B23" w:rsidRDefault="00142F5B" w:rsidP="00FF1E86">
      <w:pPr>
        <w:jc w:val="right"/>
        <w:rPr>
          <w:sz w:val="26"/>
          <w:szCs w:val="26"/>
        </w:rPr>
      </w:pPr>
      <w:r w:rsidRPr="00783B23">
        <w:rPr>
          <w:sz w:val="26"/>
          <w:szCs w:val="26"/>
        </w:rPr>
        <w:lastRenderedPageBreak/>
        <w:t>Приложение 1</w:t>
      </w:r>
    </w:p>
    <w:p w:rsidR="00142F5B" w:rsidRPr="00783B23" w:rsidRDefault="00142F5B" w:rsidP="00FF1E86">
      <w:pPr>
        <w:jc w:val="right"/>
        <w:rPr>
          <w:sz w:val="26"/>
          <w:szCs w:val="26"/>
        </w:rPr>
      </w:pPr>
      <w:r w:rsidRPr="00783B23">
        <w:rPr>
          <w:sz w:val="26"/>
          <w:szCs w:val="26"/>
        </w:rPr>
        <w:t>к постановлению Администрации</w:t>
      </w:r>
    </w:p>
    <w:p w:rsidR="00142F5B" w:rsidRPr="00783B23" w:rsidRDefault="00142F5B" w:rsidP="00FF1E86">
      <w:pPr>
        <w:jc w:val="right"/>
        <w:rPr>
          <w:sz w:val="26"/>
          <w:szCs w:val="26"/>
        </w:rPr>
      </w:pPr>
      <w:r w:rsidRPr="00783B23">
        <w:rPr>
          <w:sz w:val="26"/>
          <w:szCs w:val="26"/>
        </w:rPr>
        <w:t>Фировского района</w:t>
      </w:r>
    </w:p>
    <w:p w:rsidR="00142F5B" w:rsidRPr="00A7765F" w:rsidRDefault="00142F5B" w:rsidP="00FF1E86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Pr="00783B23">
        <w:rPr>
          <w:sz w:val="26"/>
          <w:szCs w:val="26"/>
        </w:rPr>
        <w:t>т</w:t>
      </w:r>
      <w:r>
        <w:rPr>
          <w:sz w:val="26"/>
          <w:szCs w:val="26"/>
        </w:rPr>
        <w:t xml:space="preserve"> 22.01.2020</w:t>
      </w:r>
      <w:r w:rsidRPr="00783B23">
        <w:rPr>
          <w:sz w:val="26"/>
          <w:szCs w:val="26"/>
        </w:rPr>
        <w:t>№</w:t>
      </w:r>
      <w:r>
        <w:rPr>
          <w:sz w:val="26"/>
          <w:szCs w:val="26"/>
        </w:rPr>
        <w:t>1</w:t>
      </w:r>
    </w:p>
    <w:p w:rsidR="00142F5B" w:rsidRPr="00783B23" w:rsidRDefault="00142F5B" w:rsidP="00F12D1B">
      <w:pPr>
        <w:jc w:val="center"/>
        <w:outlineLvl w:val="0"/>
        <w:rPr>
          <w:sz w:val="26"/>
          <w:szCs w:val="26"/>
        </w:rPr>
      </w:pPr>
      <w:bookmarkStart w:id="11" w:name="_Toc475980770"/>
      <w:r w:rsidRPr="00783B23">
        <w:rPr>
          <w:sz w:val="26"/>
          <w:szCs w:val="26"/>
        </w:rPr>
        <w:t>Паспорт</w:t>
      </w:r>
      <w:bookmarkEnd w:id="11"/>
    </w:p>
    <w:p w:rsidR="00142F5B" w:rsidRPr="00783B23" w:rsidRDefault="00142F5B" w:rsidP="00F12D1B">
      <w:pPr>
        <w:jc w:val="center"/>
        <w:outlineLvl w:val="0"/>
        <w:rPr>
          <w:sz w:val="26"/>
          <w:szCs w:val="26"/>
        </w:rPr>
      </w:pPr>
      <w:bookmarkStart w:id="12" w:name="_Toc371079990"/>
      <w:bookmarkStart w:id="13" w:name="_Toc371088267"/>
      <w:bookmarkStart w:id="14" w:name="_Toc371088405"/>
      <w:bookmarkStart w:id="15" w:name="_Toc371088451"/>
      <w:bookmarkStart w:id="16" w:name="_Toc475980771"/>
      <w:r w:rsidRPr="00783B23">
        <w:rPr>
          <w:sz w:val="26"/>
          <w:szCs w:val="26"/>
        </w:rPr>
        <w:t>муниципальной программы</w:t>
      </w:r>
      <w:bookmarkEnd w:id="12"/>
      <w:bookmarkEnd w:id="13"/>
      <w:bookmarkEnd w:id="14"/>
      <w:bookmarkEnd w:id="15"/>
      <w:r w:rsidRPr="00783B23">
        <w:rPr>
          <w:sz w:val="26"/>
          <w:szCs w:val="26"/>
        </w:rPr>
        <w:t xml:space="preserve"> муниципального образования Фировский район Тверской области</w:t>
      </w:r>
      <w:bookmarkEnd w:id="16"/>
    </w:p>
    <w:p w:rsidR="00142F5B" w:rsidRPr="00783B23" w:rsidRDefault="00142F5B" w:rsidP="00F12D1B">
      <w:pPr>
        <w:jc w:val="center"/>
        <w:rPr>
          <w:i/>
          <w:sz w:val="26"/>
          <w:szCs w:val="26"/>
        </w:rPr>
      </w:pPr>
      <w:r w:rsidRPr="00783B23">
        <w:rPr>
          <w:sz w:val="26"/>
          <w:szCs w:val="26"/>
        </w:rPr>
        <w:t>(</w:t>
      </w:r>
      <w:r w:rsidRPr="00783B23">
        <w:rPr>
          <w:i/>
          <w:sz w:val="26"/>
          <w:szCs w:val="26"/>
        </w:rPr>
        <w:t>наименование муниципального образования  Тверской области)</w:t>
      </w:r>
    </w:p>
    <w:p w:rsidR="00142F5B" w:rsidRDefault="00142F5B" w:rsidP="00F12D1B">
      <w:pPr>
        <w:ind w:firstLine="540"/>
        <w:jc w:val="both"/>
        <w:rPr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142F5B" w:rsidRPr="00AA134F" w:rsidTr="0002535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«Обеспечение безопасности населения» на 201</w:t>
            </w:r>
            <w:r>
              <w:rPr>
                <w:sz w:val="26"/>
                <w:szCs w:val="26"/>
              </w:rPr>
              <w:t>9</w:t>
            </w:r>
            <w:r w:rsidRPr="00AA134F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142F5B" w:rsidRPr="00AA134F" w:rsidTr="00025350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Администрация Фировского района</w:t>
            </w:r>
          </w:p>
        </w:tc>
      </w:tr>
      <w:tr w:rsidR="00142F5B" w:rsidRPr="00AA134F" w:rsidTr="00025350">
        <w:trPr>
          <w:trHeight w:val="1314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</w:t>
            </w:r>
            <w:proofErr w:type="spellStart"/>
            <w:r w:rsidRPr="00AA134F">
              <w:rPr>
                <w:sz w:val="26"/>
                <w:szCs w:val="26"/>
              </w:rPr>
              <w:t>Вышневолоцкий</w:t>
            </w:r>
            <w:proofErr w:type="spellEnd"/>
            <w:r w:rsidRPr="00AA134F">
              <w:rPr>
                <w:sz w:val="26"/>
                <w:szCs w:val="26"/>
              </w:rPr>
              <w:t>»</w:t>
            </w:r>
          </w:p>
        </w:tc>
      </w:tr>
      <w:tr w:rsidR="00142F5B" w:rsidRPr="00AA134F" w:rsidTr="00025350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A134F">
              <w:rPr>
                <w:sz w:val="26"/>
                <w:szCs w:val="26"/>
              </w:rPr>
              <w:sym w:font="Symbol" w:char="F0BE"/>
            </w:r>
            <w:r w:rsidRPr="00AA134F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142F5B" w:rsidRPr="00AA134F" w:rsidTr="0002535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</w:p>
        </w:tc>
      </w:tr>
      <w:tr w:rsidR="00142F5B" w:rsidRPr="00AA134F" w:rsidTr="0002535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1</w:t>
            </w:r>
            <w:r w:rsidRPr="00AA134F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2</w:t>
            </w:r>
            <w:r w:rsidRPr="00AA134F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3</w:t>
            </w:r>
            <w:r w:rsidRPr="00AA134F">
              <w:rPr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142F5B" w:rsidRPr="00AA134F" w:rsidRDefault="00142F5B" w:rsidP="0002535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4</w:t>
            </w:r>
            <w:r w:rsidRPr="00AA134F">
              <w:rPr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142F5B" w:rsidRPr="00AA134F" w:rsidRDefault="00142F5B" w:rsidP="00025350">
            <w:pPr>
              <w:jc w:val="both"/>
              <w:rPr>
                <w:b/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142F5B" w:rsidRPr="00AA134F" w:rsidTr="00025350">
        <w:trPr>
          <w:trHeight w:val="52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Снижение количества чрезвычайных ситуаций, пожаров, происшествий на воде с </w:t>
            </w:r>
            <w:r>
              <w:rPr>
                <w:sz w:val="26"/>
                <w:szCs w:val="26"/>
              </w:rPr>
              <w:t>34</w:t>
            </w:r>
            <w:r w:rsidRPr="00AA134F">
              <w:rPr>
                <w:sz w:val="26"/>
                <w:szCs w:val="26"/>
              </w:rPr>
              <w:t xml:space="preserve"> до 30 единиц к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погибших в результате ЧС, пожаров, происшествий на водных объектах с 8 до 6 человек к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преступлений в год со 1</w:t>
            </w:r>
            <w:r>
              <w:rPr>
                <w:sz w:val="26"/>
                <w:szCs w:val="26"/>
              </w:rPr>
              <w:t>85</w:t>
            </w:r>
            <w:r w:rsidRPr="00AA134F">
              <w:rPr>
                <w:sz w:val="26"/>
                <w:szCs w:val="26"/>
              </w:rPr>
              <w:t xml:space="preserve"> до 1</w:t>
            </w:r>
            <w:r>
              <w:rPr>
                <w:sz w:val="26"/>
                <w:szCs w:val="26"/>
              </w:rPr>
              <w:t>75</w:t>
            </w:r>
            <w:r w:rsidRPr="00AA134F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преступлений, совершенных в общественных местах с 2</w:t>
            </w:r>
            <w:r>
              <w:rPr>
                <w:sz w:val="26"/>
                <w:szCs w:val="26"/>
              </w:rPr>
              <w:t>5</w:t>
            </w:r>
            <w:r w:rsidRPr="00AA134F">
              <w:rPr>
                <w:sz w:val="26"/>
                <w:szCs w:val="26"/>
              </w:rPr>
              <w:t xml:space="preserve"> до 22 к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Увеличение доли охвата профилактическими мероприятиями антинаркотической направленности </w:t>
            </w:r>
            <w:r w:rsidRPr="00AA134F">
              <w:rPr>
                <w:sz w:val="26"/>
                <w:szCs w:val="26"/>
              </w:rPr>
              <w:lastRenderedPageBreak/>
              <w:t>подростков и молодежи в возрасте от 14 до 25 лет до 53% от общего числа проживающих в районе к 202</w:t>
            </w:r>
            <w:r>
              <w:rPr>
                <w:sz w:val="26"/>
                <w:szCs w:val="26"/>
              </w:rPr>
              <w:t>1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42F5B" w:rsidRPr="00AA134F" w:rsidRDefault="00142F5B" w:rsidP="0002535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погибших в результате дорожно-транспортных происшествий с 2 до 1.</w:t>
            </w:r>
          </w:p>
        </w:tc>
      </w:tr>
      <w:tr w:rsidR="00142F5B" w:rsidRPr="00AA134F" w:rsidTr="00025350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AA134F" w:rsidRDefault="00142F5B" w:rsidP="0002535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Общий объем финансирования муниципальной программы на 201</w:t>
            </w:r>
            <w:r>
              <w:rPr>
                <w:sz w:val="26"/>
                <w:szCs w:val="26"/>
              </w:rPr>
              <w:t>9</w:t>
            </w:r>
            <w:r w:rsidRPr="00230A60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1</w:t>
            </w:r>
            <w:r w:rsidRPr="00230A60">
              <w:rPr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>4391,5</w:t>
            </w:r>
            <w:r w:rsidRPr="00230A60">
              <w:rPr>
                <w:sz w:val="26"/>
                <w:szCs w:val="26"/>
              </w:rPr>
              <w:t xml:space="preserve"> тыс. руб. в том числе из местного </w:t>
            </w:r>
            <w:r w:rsidRPr="009E7DB2">
              <w:rPr>
                <w:sz w:val="26"/>
                <w:szCs w:val="26"/>
              </w:rPr>
              <w:t xml:space="preserve">бюджета 3320,6 тыс. руб., </w:t>
            </w:r>
            <w:r w:rsidRPr="00F12D1B">
              <w:rPr>
                <w:sz w:val="26"/>
                <w:szCs w:val="26"/>
              </w:rPr>
              <w:t>из областного бюджета 1070,9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В том числе</w:t>
            </w:r>
          </w:p>
          <w:p w:rsidR="00142F5B" w:rsidRPr="00CF51B4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2428,4</w:t>
            </w:r>
            <w:r w:rsidRPr="00230A60">
              <w:rPr>
                <w:sz w:val="26"/>
                <w:szCs w:val="26"/>
              </w:rPr>
              <w:t xml:space="preserve"> тыс. руб., в том числе из местного бюджета </w:t>
            </w:r>
            <w:r w:rsidRPr="00F12D1B">
              <w:rPr>
                <w:sz w:val="26"/>
                <w:szCs w:val="26"/>
              </w:rPr>
              <w:t>1503,4 тыс. руб., из областного бюджета 925,0 тыс. руб.</w:t>
            </w:r>
          </w:p>
          <w:p w:rsidR="00142F5B" w:rsidRPr="00CF51B4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CF51B4">
              <w:rPr>
                <w:sz w:val="26"/>
                <w:szCs w:val="26"/>
              </w:rPr>
              <w:t>В том числе:</w:t>
            </w:r>
          </w:p>
          <w:p w:rsidR="00142F5B" w:rsidRPr="00CF51B4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CF51B4">
              <w:rPr>
                <w:sz w:val="26"/>
                <w:szCs w:val="26"/>
              </w:rPr>
              <w:t xml:space="preserve">Подпрограмма 1 – </w:t>
            </w:r>
            <w:r>
              <w:rPr>
                <w:sz w:val="26"/>
                <w:szCs w:val="26"/>
              </w:rPr>
              <w:t>91,5</w:t>
            </w:r>
            <w:r w:rsidRPr="00CF51B4">
              <w:rPr>
                <w:sz w:val="26"/>
                <w:szCs w:val="26"/>
              </w:rPr>
              <w:t xml:space="preserve"> тыс. руб., в том числе из местного бюджета </w:t>
            </w:r>
            <w:r>
              <w:rPr>
                <w:sz w:val="26"/>
                <w:szCs w:val="26"/>
              </w:rPr>
              <w:t>91,5</w:t>
            </w:r>
            <w:r w:rsidRPr="00CF51B4">
              <w:rPr>
                <w:sz w:val="26"/>
                <w:szCs w:val="26"/>
              </w:rPr>
              <w:t xml:space="preserve"> тыс. руб.</w:t>
            </w:r>
          </w:p>
          <w:p w:rsidR="00142F5B" w:rsidRPr="00CF51B4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CF51B4">
              <w:rPr>
                <w:sz w:val="26"/>
                <w:szCs w:val="26"/>
              </w:rPr>
              <w:t>Подпрограмма 2 – 79,0 тыс. руб., в том числе из областного бюджета 79,0 тыс. руб.,</w:t>
            </w:r>
          </w:p>
          <w:p w:rsidR="00142F5B" w:rsidRPr="00CF51B4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CF51B4">
              <w:rPr>
                <w:sz w:val="26"/>
                <w:szCs w:val="26"/>
              </w:rPr>
              <w:t>Подпрограмма 3 – 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CF51B4">
              <w:rPr>
                <w:sz w:val="26"/>
                <w:szCs w:val="26"/>
              </w:rPr>
              <w:t xml:space="preserve">Подпрограмма 4 – </w:t>
            </w:r>
            <w:r>
              <w:rPr>
                <w:sz w:val="26"/>
                <w:szCs w:val="26"/>
              </w:rPr>
              <w:t>1011,0</w:t>
            </w:r>
            <w:r w:rsidRPr="00CF51B4">
              <w:rPr>
                <w:sz w:val="26"/>
                <w:szCs w:val="26"/>
              </w:rPr>
              <w:t xml:space="preserve"> тыс. руб., в том числе из местного бюджета </w:t>
            </w:r>
            <w:r>
              <w:rPr>
                <w:sz w:val="26"/>
                <w:szCs w:val="26"/>
              </w:rPr>
              <w:t>165,0</w:t>
            </w:r>
            <w:r w:rsidRPr="00CF51B4">
              <w:rPr>
                <w:sz w:val="26"/>
                <w:szCs w:val="26"/>
              </w:rPr>
              <w:t xml:space="preserve"> тыс. руб</w:t>
            </w:r>
            <w:r>
              <w:rPr>
                <w:sz w:val="26"/>
                <w:szCs w:val="26"/>
              </w:rPr>
              <w:t>.,</w:t>
            </w:r>
            <w:r w:rsidRPr="00CF51B4">
              <w:rPr>
                <w:sz w:val="26"/>
                <w:szCs w:val="26"/>
              </w:rPr>
              <w:t xml:space="preserve"> из областного бюджета </w:t>
            </w:r>
            <w:r>
              <w:rPr>
                <w:sz w:val="26"/>
                <w:szCs w:val="26"/>
              </w:rPr>
              <w:t>846,0</w:t>
            </w:r>
            <w:r w:rsidRPr="00CF51B4">
              <w:rPr>
                <w:sz w:val="26"/>
                <w:szCs w:val="26"/>
              </w:rPr>
              <w:t xml:space="preserve">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Обеспечивающая подпрограмма </w:t>
            </w:r>
            <w:r>
              <w:rPr>
                <w:sz w:val="26"/>
                <w:szCs w:val="26"/>
              </w:rPr>
              <w:t>1246,9</w:t>
            </w:r>
            <w:r w:rsidRPr="00230A60">
              <w:rPr>
                <w:sz w:val="26"/>
                <w:szCs w:val="26"/>
              </w:rPr>
              <w:t xml:space="preserve"> тыс. руб., в том числе из местного бюджета </w:t>
            </w:r>
            <w:r>
              <w:rPr>
                <w:sz w:val="26"/>
                <w:szCs w:val="26"/>
              </w:rPr>
              <w:t>1246,9</w:t>
            </w:r>
            <w:r w:rsidRPr="00230A60">
              <w:rPr>
                <w:sz w:val="26"/>
                <w:szCs w:val="26"/>
              </w:rPr>
              <w:t xml:space="preserve">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987,6</w:t>
            </w:r>
            <w:r w:rsidRPr="00230A60">
              <w:rPr>
                <w:sz w:val="26"/>
                <w:szCs w:val="26"/>
              </w:rPr>
              <w:t xml:space="preserve"> тыс. руб., в том числе из местного бюджета 908,6 тыс. руб., из областного бюджета </w:t>
            </w:r>
            <w:r>
              <w:rPr>
                <w:sz w:val="26"/>
                <w:szCs w:val="26"/>
              </w:rPr>
              <w:t>79,0</w:t>
            </w:r>
            <w:r w:rsidRPr="00230A60">
              <w:rPr>
                <w:sz w:val="26"/>
                <w:szCs w:val="26"/>
              </w:rPr>
              <w:t xml:space="preserve">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В том числе: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1 – 50,0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Подпрограмма 2 – </w:t>
            </w:r>
            <w:r>
              <w:rPr>
                <w:sz w:val="26"/>
                <w:szCs w:val="26"/>
              </w:rPr>
              <w:t>79</w:t>
            </w:r>
            <w:r w:rsidRPr="00230A6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230A60">
              <w:rPr>
                <w:sz w:val="26"/>
                <w:szCs w:val="26"/>
              </w:rPr>
              <w:t xml:space="preserve"> тыс. руб., в том числе из областного бюджета </w:t>
            </w:r>
            <w:r>
              <w:rPr>
                <w:sz w:val="26"/>
                <w:szCs w:val="26"/>
              </w:rPr>
              <w:t>79</w:t>
            </w:r>
            <w:r w:rsidRPr="00230A6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230A60">
              <w:rPr>
                <w:sz w:val="26"/>
                <w:szCs w:val="26"/>
              </w:rPr>
              <w:t xml:space="preserve">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3 –0,0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4 – 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Обеспечивающая подпрограмма 858,6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975,5</w:t>
            </w:r>
            <w:r w:rsidRPr="00230A60">
              <w:rPr>
                <w:sz w:val="26"/>
                <w:szCs w:val="26"/>
              </w:rPr>
              <w:t xml:space="preserve"> тыс. руб., в том числе из местного бюджета </w:t>
            </w:r>
            <w:r>
              <w:rPr>
                <w:sz w:val="26"/>
                <w:szCs w:val="26"/>
              </w:rPr>
              <w:t>908,6</w:t>
            </w:r>
            <w:r w:rsidRPr="00230A60">
              <w:rPr>
                <w:sz w:val="26"/>
                <w:szCs w:val="26"/>
              </w:rPr>
              <w:t xml:space="preserve"> тыс. руб., из областного бюджета </w:t>
            </w:r>
            <w:r>
              <w:rPr>
                <w:sz w:val="26"/>
                <w:szCs w:val="26"/>
              </w:rPr>
              <w:t>66,9</w:t>
            </w:r>
            <w:r w:rsidRPr="00230A60">
              <w:rPr>
                <w:sz w:val="26"/>
                <w:szCs w:val="26"/>
              </w:rPr>
              <w:t xml:space="preserve"> тыс. руб.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В том числе: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1 – 50,0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 xml:space="preserve">Подпрограмма 2 – </w:t>
            </w:r>
            <w:r>
              <w:rPr>
                <w:sz w:val="26"/>
                <w:szCs w:val="26"/>
              </w:rPr>
              <w:t>66,9</w:t>
            </w:r>
            <w:r w:rsidRPr="00230A60">
              <w:rPr>
                <w:sz w:val="26"/>
                <w:szCs w:val="26"/>
              </w:rPr>
              <w:t xml:space="preserve"> тыс. руб., в том числе из областного бюджета </w:t>
            </w:r>
            <w:r>
              <w:rPr>
                <w:sz w:val="26"/>
                <w:szCs w:val="26"/>
              </w:rPr>
              <w:t>66,9</w:t>
            </w:r>
            <w:r w:rsidRPr="00230A60">
              <w:rPr>
                <w:sz w:val="26"/>
                <w:szCs w:val="26"/>
              </w:rPr>
              <w:t xml:space="preserve">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3 –0,0 тыс. руб.,</w:t>
            </w:r>
          </w:p>
          <w:p w:rsidR="00142F5B" w:rsidRPr="00230A60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Подпрограмма 4 – 0,0 тыс. руб.,</w:t>
            </w:r>
          </w:p>
          <w:p w:rsidR="00142F5B" w:rsidRPr="00AA134F" w:rsidRDefault="00142F5B" w:rsidP="00025350">
            <w:pPr>
              <w:widowControl w:val="0"/>
              <w:jc w:val="both"/>
              <w:rPr>
                <w:sz w:val="26"/>
                <w:szCs w:val="26"/>
              </w:rPr>
            </w:pPr>
            <w:r w:rsidRPr="00230A60">
              <w:rPr>
                <w:sz w:val="26"/>
                <w:szCs w:val="26"/>
              </w:rPr>
              <w:t>Обеспечивающая подпрограмма 858,6 тыс. руб.</w:t>
            </w:r>
          </w:p>
        </w:tc>
      </w:tr>
    </w:tbl>
    <w:p w:rsidR="00142F5B" w:rsidRPr="00783B23" w:rsidRDefault="00142F5B" w:rsidP="003F75F5">
      <w:pPr>
        <w:ind w:firstLine="540"/>
        <w:jc w:val="both"/>
        <w:rPr>
          <w:sz w:val="26"/>
          <w:szCs w:val="26"/>
        </w:rPr>
      </w:pPr>
    </w:p>
    <w:p w:rsidR="00142F5B" w:rsidRDefault="00142F5B" w:rsidP="003F75F5">
      <w:pPr>
        <w:jc w:val="center"/>
        <w:outlineLvl w:val="0"/>
        <w:sectPr w:rsidR="00142F5B" w:rsidSect="00D92FBA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2F5B" w:rsidRPr="00AA134F" w:rsidRDefault="00142F5B" w:rsidP="00566A82">
      <w:pPr>
        <w:jc w:val="right"/>
      </w:pPr>
      <w:bookmarkStart w:id="17" w:name="_Toc371080028"/>
      <w:bookmarkStart w:id="18" w:name="_Toc371088305"/>
      <w:bookmarkStart w:id="19" w:name="_Toc371088443"/>
      <w:bookmarkStart w:id="20" w:name="_Toc371088489"/>
      <w:bookmarkStart w:id="21" w:name="_Toc475980815"/>
      <w:r w:rsidRPr="00AA134F">
        <w:lastRenderedPageBreak/>
        <w:t>Приложение 2</w:t>
      </w:r>
    </w:p>
    <w:p w:rsidR="00142F5B" w:rsidRPr="00AA134F" w:rsidRDefault="00142F5B" w:rsidP="00566A82">
      <w:pPr>
        <w:jc w:val="right"/>
      </w:pPr>
      <w:r w:rsidRPr="00AA134F">
        <w:t>к постановлению Администрации Фировского района</w:t>
      </w:r>
    </w:p>
    <w:p w:rsidR="00142F5B" w:rsidRPr="00AA134F" w:rsidRDefault="00142F5B" w:rsidP="00566A82">
      <w:pPr>
        <w:jc w:val="right"/>
      </w:pPr>
      <w:r w:rsidRPr="00AA134F">
        <w:t xml:space="preserve">от </w:t>
      </w:r>
      <w:r>
        <w:t>22</w:t>
      </w:r>
      <w:r w:rsidRPr="00AA134F">
        <w:t>.</w:t>
      </w:r>
      <w:r>
        <w:t>01</w:t>
      </w:r>
      <w:r w:rsidRPr="00AA134F">
        <w:t>.20</w:t>
      </w:r>
      <w:r>
        <w:t>20</w:t>
      </w:r>
      <w:r w:rsidRPr="00AA134F">
        <w:t xml:space="preserve"> № </w:t>
      </w:r>
      <w:r>
        <w:t>1</w:t>
      </w:r>
    </w:p>
    <w:p w:rsidR="00142F5B" w:rsidRPr="00AA134F" w:rsidRDefault="00142F5B" w:rsidP="00566A82">
      <w:pPr>
        <w:jc w:val="right"/>
      </w:pPr>
    </w:p>
    <w:bookmarkEnd w:id="17"/>
    <w:bookmarkEnd w:id="18"/>
    <w:bookmarkEnd w:id="19"/>
    <w:bookmarkEnd w:id="20"/>
    <w:bookmarkEnd w:id="21"/>
    <w:p w:rsidR="00142F5B" w:rsidRPr="001B37A3" w:rsidRDefault="00142F5B" w:rsidP="00566A82">
      <w:pPr>
        <w:jc w:val="right"/>
        <w:outlineLvl w:val="0"/>
        <w:rPr>
          <w:sz w:val="22"/>
          <w:szCs w:val="22"/>
        </w:rPr>
      </w:pPr>
      <w:r w:rsidRPr="001B37A3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</w:p>
    <w:p w:rsidR="00142F5B" w:rsidRPr="001B37A3" w:rsidRDefault="00142F5B" w:rsidP="00566A82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r>
        <w:rPr>
          <w:sz w:val="22"/>
          <w:szCs w:val="22"/>
        </w:rPr>
        <w:t>муниципального</w:t>
      </w:r>
    </w:p>
    <w:p w:rsidR="00142F5B" w:rsidRPr="001B37A3" w:rsidRDefault="00142F5B" w:rsidP="00566A82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142F5B" w:rsidRPr="001B37A3" w:rsidRDefault="00142F5B" w:rsidP="00566A82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>
        <w:rPr>
          <w:sz w:val="22"/>
          <w:szCs w:val="22"/>
        </w:rPr>
        <w:t>2019</w:t>
      </w:r>
      <w:r w:rsidRPr="001B37A3">
        <w:rPr>
          <w:sz w:val="22"/>
          <w:szCs w:val="22"/>
        </w:rPr>
        <w:t xml:space="preserve"> – </w:t>
      </w:r>
      <w:r>
        <w:rPr>
          <w:sz w:val="22"/>
          <w:szCs w:val="22"/>
        </w:rPr>
        <w:t>2021</w:t>
      </w:r>
      <w:r w:rsidRPr="001B37A3">
        <w:rPr>
          <w:sz w:val="22"/>
          <w:szCs w:val="22"/>
        </w:rPr>
        <w:t xml:space="preserve"> годы</w:t>
      </w:r>
    </w:p>
    <w:p w:rsidR="00142F5B" w:rsidRPr="00527989" w:rsidRDefault="00142F5B" w:rsidP="00566A82">
      <w:pPr>
        <w:jc w:val="right"/>
        <w:rPr>
          <w:b/>
          <w:bCs/>
          <w:sz w:val="22"/>
          <w:szCs w:val="22"/>
        </w:rPr>
      </w:pPr>
    </w:p>
    <w:p w:rsidR="00142F5B" w:rsidRDefault="00142F5B" w:rsidP="00566A82">
      <w:pPr>
        <w:jc w:val="center"/>
        <w:outlineLvl w:val="0"/>
        <w:rPr>
          <w:rFonts w:ascii="Calibri" w:hAnsi="Calibri"/>
          <w:sz w:val="22"/>
          <w:szCs w:val="22"/>
        </w:rPr>
      </w:pPr>
      <w:bookmarkStart w:id="22" w:name="_Toc371080029"/>
      <w:bookmarkStart w:id="23" w:name="_Toc371088306"/>
      <w:bookmarkStart w:id="24" w:name="_Toc371088444"/>
      <w:bookmarkStart w:id="25" w:name="_Toc371088490"/>
      <w:bookmarkStart w:id="26" w:name="_Toc475980816"/>
      <w:r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22"/>
      <w:bookmarkEnd w:id="23"/>
      <w:bookmarkEnd w:id="24"/>
      <w:bookmarkEnd w:id="25"/>
      <w:bookmarkEnd w:id="26"/>
    </w:p>
    <w:p w:rsidR="00142F5B" w:rsidRDefault="00142F5B" w:rsidP="00566A8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безопасности населения» на 2019 – 2021 годы</w:t>
      </w:r>
    </w:p>
    <w:p w:rsidR="00142F5B" w:rsidRDefault="00142F5B" w:rsidP="00566A82">
      <w:pPr>
        <w:jc w:val="center"/>
        <w:rPr>
          <w:i/>
          <w:iCs/>
        </w:rPr>
      </w:pPr>
      <w:r>
        <w:rPr>
          <w:i/>
          <w:iCs/>
        </w:rPr>
        <w:t>(наименование муниципальной программы)</w:t>
      </w:r>
    </w:p>
    <w:p w:rsidR="00142F5B" w:rsidRDefault="00142F5B" w:rsidP="00566A82">
      <w:pPr>
        <w:jc w:val="center"/>
        <w:rPr>
          <w:i/>
          <w:iCs/>
        </w:rPr>
      </w:pPr>
    </w:p>
    <w:p w:rsidR="00142F5B" w:rsidRDefault="00142F5B" w:rsidP="00566A8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142F5B" w:rsidRDefault="00142F5B" w:rsidP="00566A82">
      <w:pPr>
        <w:jc w:val="center"/>
        <w:rPr>
          <w:b/>
          <w:bCs/>
          <w:sz w:val="22"/>
          <w:szCs w:val="22"/>
        </w:rPr>
      </w:pPr>
    </w:p>
    <w:p w:rsidR="00142F5B" w:rsidRDefault="00142F5B" w:rsidP="00566A8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142F5B" w:rsidRDefault="00142F5B" w:rsidP="00566A82">
      <w:pPr>
        <w:jc w:val="center"/>
        <w:rPr>
          <w:b/>
          <w:bCs/>
          <w:sz w:val="22"/>
          <w:szCs w:val="22"/>
        </w:rPr>
      </w:pPr>
    </w:p>
    <w:p w:rsidR="00142F5B" w:rsidRDefault="00142F5B" w:rsidP="00566A82">
      <w:pPr>
        <w:jc w:val="center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142F5B" w:rsidRDefault="00142F5B" w:rsidP="00566A82">
      <w:pPr>
        <w:jc w:val="center"/>
        <w:rPr>
          <w:i/>
          <w:iCs/>
        </w:rPr>
      </w:pPr>
      <w:r>
        <w:rPr>
          <w:i/>
          <w:iCs/>
        </w:rPr>
        <w:t>1.Программа - муниципальная  программа муниципального образования Фировский район Тверской области</w:t>
      </w:r>
    </w:p>
    <w:p w:rsidR="00142F5B" w:rsidRDefault="00142F5B" w:rsidP="00566A82">
      <w:pPr>
        <w:jc w:val="center"/>
        <w:rPr>
          <w:i/>
          <w:iCs/>
        </w:rPr>
      </w:pPr>
      <w:r>
        <w:rPr>
          <w:i/>
          <w:iCs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142F5B" w:rsidRDefault="00142F5B" w:rsidP="00566A82">
      <w:pPr>
        <w:jc w:val="center"/>
        <w:rPr>
          <w:color w:val="000000"/>
        </w:rPr>
      </w:pPr>
    </w:p>
    <w:tbl>
      <w:tblPr>
        <w:tblW w:w="15263" w:type="dxa"/>
        <w:jc w:val="center"/>
        <w:tblInd w:w="93" w:type="dxa"/>
        <w:tblLook w:val="00A0" w:firstRow="1" w:lastRow="0" w:firstColumn="1" w:lastColumn="0" w:noHBand="0" w:noVBand="0"/>
      </w:tblPr>
      <w:tblGrid>
        <w:gridCol w:w="316"/>
        <w:gridCol w:w="316"/>
        <w:gridCol w:w="459"/>
        <w:gridCol w:w="459"/>
        <w:gridCol w:w="459"/>
        <w:gridCol w:w="316"/>
        <w:gridCol w:w="316"/>
        <w:gridCol w:w="316"/>
        <w:gridCol w:w="316"/>
        <w:gridCol w:w="416"/>
        <w:gridCol w:w="2155"/>
        <w:gridCol w:w="1113"/>
        <w:gridCol w:w="1607"/>
        <w:gridCol w:w="1745"/>
        <w:gridCol w:w="964"/>
        <w:gridCol w:w="851"/>
        <w:gridCol w:w="850"/>
        <w:gridCol w:w="1055"/>
        <w:gridCol w:w="1234"/>
      </w:tblGrid>
      <w:tr w:rsidR="00142F5B" w:rsidRPr="00025350" w:rsidTr="00025350">
        <w:trPr>
          <w:trHeight w:val="2040"/>
          <w:jc w:val="center"/>
        </w:trPr>
        <w:tc>
          <w:tcPr>
            <w:tcW w:w="36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Дополнительный аналитический код</w:t>
            </w:r>
          </w:p>
        </w:tc>
        <w:tc>
          <w:tcPr>
            <w:tcW w:w="21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Единица измерения</w:t>
            </w:r>
          </w:p>
        </w:tc>
        <w:tc>
          <w:tcPr>
            <w:tcW w:w="1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Степень влияния выполнения подпрограммы на реализацию программы в целом (решения задачи подпрограммы на реализацию подпрограммы), доля</w:t>
            </w:r>
          </w:p>
        </w:tc>
        <w:tc>
          <w:tcPr>
            <w:tcW w:w="1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Финансовый год, предшествующий реализации программы</w:t>
            </w:r>
          </w:p>
        </w:tc>
        <w:tc>
          <w:tcPr>
            <w:tcW w:w="26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Годы реализации программы</w:t>
            </w:r>
          </w:p>
        </w:tc>
        <w:tc>
          <w:tcPr>
            <w:tcW w:w="22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Целевое (суммарное) значение показателя</w:t>
            </w:r>
          </w:p>
        </w:tc>
      </w:tr>
      <w:tr w:rsidR="00142F5B" w:rsidRPr="00025350" w:rsidTr="00EC1575">
        <w:trPr>
          <w:trHeight w:val="236"/>
          <w:jc w:val="center"/>
        </w:trPr>
        <w:tc>
          <w:tcPr>
            <w:tcW w:w="6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Наименование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Наименование подпрограммы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Цель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Номер задачи подпрограммы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мероприятие (подпрограммы или административное мероприятие)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 xml:space="preserve">номер показателя </w:t>
            </w:r>
          </w:p>
        </w:tc>
        <w:tc>
          <w:tcPr>
            <w:tcW w:w="21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6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2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</w:tr>
      <w:tr w:rsidR="00142F5B" w:rsidRPr="00025350" w:rsidTr="00EC1575">
        <w:trPr>
          <w:trHeight w:val="2007"/>
          <w:jc w:val="center"/>
        </w:trPr>
        <w:tc>
          <w:tcPr>
            <w:tcW w:w="6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4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значение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год достижения</w:t>
            </w:r>
          </w:p>
        </w:tc>
      </w:tr>
      <w:tr w:rsidR="00142F5B" w:rsidRPr="00025350" w:rsidTr="00025350">
        <w:trPr>
          <w:trHeight w:val="3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</w:t>
            </w:r>
          </w:p>
        </w:tc>
      </w:tr>
      <w:tr w:rsidR="00142F5B" w:rsidRPr="00025350" w:rsidTr="00025350">
        <w:trPr>
          <w:trHeight w:val="5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Программа, всего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1 415,10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2 428,40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987,60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975,50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4 391,50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5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Программная часть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184,50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1 181,50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116,90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1 427,40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Цель программы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1 Количество чрезвычайных ситуаций, пожаров, происшествий на воде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2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3 Число преступлений в год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4 Количество проявлений терроризма и экстремизма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5 Количество преступлений, совершенных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6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цели программы 7 Количество погибших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191,5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>адача подпрограммы 1</w:t>
            </w:r>
            <w:r w:rsidRPr="00025350">
              <w:rPr>
                <w:color w:val="00000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191,5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01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задачи подпрограммы 1 Количество разработанных планов основных мероприятий района в области ГО, предупреждения и ликвидации ЧС, </w:t>
            </w:r>
            <w:r w:rsidRPr="00025350">
              <w:rPr>
                <w:color w:val="000000"/>
              </w:rPr>
              <w:lastRenderedPageBreak/>
              <w:t>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3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4 Количество тематических 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задачи подпрограммы 5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</w:t>
            </w:r>
            <w:r w:rsidRPr="00025350">
              <w:rPr>
                <w:color w:val="000000"/>
              </w:rPr>
              <w:lastRenderedPageBreak/>
              <w:t>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6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459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6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2 Количество уточнённых и откорректированных Планов по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3 Количество уточнённых и откорректированных Паспортов безопасности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4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1.002 Пропаганда значимости мероприятий ГОЧС в средствах массовой информации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AB23BC">
        <w:trPr>
          <w:trHeight w:val="263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мероприятия подпрограммы 1 Количество тематических </w:t>
            </w:r>
            <w:r w:rsidRPr="00025350">
              <w:rPr>
                <w:color w:val="000000"/>
              </w:rPr>
              <w:lastRenderedPageBreak/>
              <w:t>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7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1.003 Разработка нормативно-правовых документов, руководство их разработкой в поселениях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1.004 Усовершенствование системы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26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2 Количество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1.005 Сохранение объектов, необходимых для устойчивого функционирования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проведенных проверочных мероприятий на объектах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2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24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1.006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Мероприятие подпрограммы 1.007 Создание резерва материальных средств для ликвидации последствий чрезвычайных ситуаций и аварий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191,5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Доля обеспеченности резервными запасами материальных средств для ликвидации последствий чрезвычайных ситуаций и аварий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2 </w:t>
            </w:r>
            <w:r w:rsidRPr="00025350">
              <w:rPr>
                <w:color w:val="00000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7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6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задачи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</w:t>
            </w:r>
            <w:r w:rsidRPr="00025350">
              <w:rPr>
                <w:color w:val="000000"/>
              </w:rPr>
              <w:lastRenderedPageBreak/>
              <w:t>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2.001 Проведение мероприятий профилактического характера на водных объектах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погибших н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2.002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224,9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>адача подпрограммы 1</w:t>
            </w:r>
            <w:r w:rsidRPr="00025350">
              <w:rPr>
                <w:color w:val="00000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задачи подпрограммы 1 Доля объектов, на которых проведены мероприятия по усилению антитеррористической защищенности, с учетом решений антитеррористической </w:t>
            </w:r>
            <w:r w:rsidRPr="00025350">
              <w:rPr>
                <w:color w:val="000000"/>
              </w:rPr>
              <w:lastRenderedPageBreak/>
              <w:t>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1.001 Осуществление работы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5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заседаний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318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83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2 </w:t>
            </w:r>
            <w:r w:rsidRPr="00025350">
              <w:rPr>
                <w:color w:val="000000"/>
              </w:rPr>
              <w:t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224,9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рейдов по отлову и содержанию безнадзорных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задачи подпрограммы 2 Количество отловленных </w:t>
            </w:r>
            <w:r w:rsidRPr="00025350">
              <w:rPr>
                <w:color w:val="000000"/>
              </w:rPr>
              <w:lastRenderedPageBreak/>
              <w:t>безнадзорных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62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2.001 Выпуск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5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2.002 Проведение рейдов по отлову безнадзорных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административного мероприятия подпрограммы 1 количество отловленных безнадзорных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21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Мероприятие подпрограммы 2.003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224,9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случаев заражения населения болезнями, общими для человека и животных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3 </w:t>
            </w:r>
            <w:r w:rsidRPr="00025350">
              <w:rPr>
                <w:color w:val="000000"/>
              </w:rPr>
              <w:t xml:space="preserve">Улучшение координации деятельности правоохранительных органов и органов </w:t>
            </w:r>
            <w:r w:rsidRPr="00025350">
              <w:rPr>
                <w:color w:val="000000"/>
              </w:rPr>
              <w:lastRenderedPageBreak/>
              <w:t>местного самоуправления, в предупреждении правонарушений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Уровень зарегистрированных преступлений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процентов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3.001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9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преступлений, совершенных в местах проведения массовых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43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Административное мероприятие подпрограммы 3.002 Проведение мероприятий по </w:t>
            </w:r>
            <w:r w:rsidRPr="00025350">
              <w:rPr>
                <w:color w:val="000000"/>
              </w:rPr>
              <w:lastRenderedPageBreak/>
              <w:t>формированию у населения правовых знаний и культуры законопослушания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выступлений в СМИ на правовую тематику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4 </w:t>
            </w:r>
            <w:r w:rsidRPr="00025350">
              <w:rPr>
                <w:color w:val="00000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организованных встреч с сотрудниками правоохранительных органов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4.001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число организованных встреч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6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4.002 Выпуск статей, телепередач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601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</w:t>
            </w:r>
            <w:r w:rsidRPr="00025350">
              <w:rPr>
                <w:color w:val="000000"/>
              </w:rPr>
              <w:t xml:space="preserve">1 Поддержание и популяризация в обществе здорового </w:t>
            </w:r>
            <w:r w:rsidRPr="00025350">
              <w:rPr>
                <w:color w:val="000000"/>
              </w:rPr>
              <w:lastRenderedPageBreak/>
              <w:t>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10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заседаний антинаркотической комиссии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3 Количество массовых спортивных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1.001 Осуществление работы антинаркотической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459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мероприятия подпрограммы 1 Количество проведённых заседаний </w:t>
            </w:r>
            <w:r w:rsidRPr="00025350">
              <w:rPr>
                <w:color w:val="000000"/>
              </w:rPr>
              <w:lastRenderedPageBreak/>
              <w:t>антинаркотической комиссии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1.002 Осуществление антинаркотической пропаганды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выступлений в СМИ по вопросам антинаркотической пропаганды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1.003 Организация и проведение спортивно-массовых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проведенных с молодёжью массовых спортивных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2 </w:t>
            </w:r>
            <w:r w:rsidRPr="00025350">
              <w:rPr>
                <w:color w:val="000000"/>
              </w:rPr>
              <w:t xml:space="preserve">Обеспечение раннего выявления лиц, допускающих немедицинское потребление наркотических средств, психотропных </w:t>
            </w:r>
            <w:r w:rsidRPr="00025350">
              <w:rPr>
                <w:color w:val="000000"/>
              </w:rPr>
              <w:lastRenderedPageBreak/>
              <w:t>веществ и их аналогов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2.001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рейдовых мероприятий в местах отдыха молодёжи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Административное мероприятие подпрограммы 2.002 Проведение рейдовых мероприятий по выявлению мест произрастания </w:t>
            </w:r>
            <w:proofErr w:type="spellStart"/>
            <w:r w:rsidRPr="00025350">
              <w:rPr>
                <w:color w:val="000000"/>
              </w:rPr>
              <w:t>наркосодержащих</w:t>
            </w:r>
            <w:proofErr w:type="spellEnd"/>
            <w:r w:rsidRPr="00025350">
              <w:rPr>
                <w:color w:val="00000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01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мероприятия подпрограммы 1 Количество рейдовых мероприятий по выявлению мест произрастания </w:t>
            </w:r>
            <w:proofErr w:type="spellStart"/>
            <w:r w:rsidRPr="00025350">
              <w:rPr>
                <w:color w:val="000000"/>
              </w:rPr>
              <w:t>наркосодержащих</w:t>
            </w:r>
            <w:proofErr w:type="spellEnd"/>
            <w:r w:rsidRPr="00025350">
              <w:rPr>
                <w:color w:val="00000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Подпрограмма 4 Обеспечение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</w:t>
            </w:r>
            <w:r w:rsidRPr="00025350">
              <w:rPr>
                <w:color w:val="000000"/>
              </w:rPr>
              <w:t>1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</w:tr>
      <w:tr w:rsidR="00142F5B" w:rsidRPr="00025350" w:rsidTr="00025350">
        <w:trPr>
          <w:trHeight w:val="7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погибших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9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травмированных в результате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20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1.001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публикаций в районных средствах массовой информации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1.002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мероприятия подпрограммы 1 Количество проведенных </w:t>
            </w:r>
            <w:r w:rsidRPr="00025350">
              <w:rPr>
                <w:color w:val="000000"/>
              </w:rPr>
              <w:lastRenderedPageBreak/>
              <w:t>комплексных обследований дорожно-уличной сети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76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З</w:t>
            </w:r>
            <w:r w:rsidRPr="00025350">
              <w:rPr>
                <w:b/>
                <w:bCs/>
                <w:color w:val="000000"/>
              </w:rPr>
              <w:t xml:space="preserve">адача подпрограммы 2 </w:t>
            </w:r>
            <w:r w:rsidRPr="00025350">
              <w:rPr>
                <w:color w:val="000000"/>
              </w:rPr>
              <w:t>Профилактика дорожно-транспортных происшествий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1011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1 Количество дорожно-транспортных происшествий с пострадавшими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задачи подпрограммы 2 Количество несовершеннолетних, пострадавших в дорожно-транспортных происшествиях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человек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9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2.001 Проведение конкурса «Безопасное колесо»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конкурсов «Безопасное колесо»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AB23BC">
        <w:trPr>
          <w:trHeight w:val="4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Административное Мероприятие подпрограммы 2.002 Осуществление работы комиссии по обеспечению </w:t>
            </w:r>
            <w:r w:rsidRPr="00025350">
              <w:rPr>
                <w:color w:val="000000"/>
              </w:rPr>
              <w:lastRenderedPageBreak/>
              <w:t>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заседаний комиссии по обеспечению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Административное Мероприятие подпрограммы 2.003 Распространение листовок по правилам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70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распространенных листовок по правилам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705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Административное Мероприятие подпрограммы 2.004 Распространение </w:t>
            </w:r>
            <w:proofErr w:type="spellStart"/>
            <w:r w:rsidRPr="00025350">
              <w:rPr>
                <w:color w:val="000000"/>
              </w:rPr>
              <w:t>световозвращающих</w:t>
            </w:r>
            <w:proofErr w:type="spellEnd"/>
            <w:r w:rsidRPr="00025350">
              <w:rPr>
                <w:color w:val="000000"/>
              </w:rPr>
              <w:t xml:space="preserve"> приспособлений в образовательных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 xml:space="preserve">Показатель мероприятия подпрограммы 1 Количество распространенных </w:t>
            </w:r>
            <w:proofErr w:type="spellStart"/>
            <w:r w:rsidRPr="00025350">
              <w:rPr>
                <w:color w:val="000000"/>
              </w:rPr>
              <w:t>световозвращающих</w:t>
            </w:r>
            <w:proofErr w:type="spellEnd"/>
            <w:r w:rsidRPr="00025350">
              <w:rPr>
                <w:color w:val="000000"/>
              </w:rPr>
              <w:t xml:space="preserve"> приспособлений в образовательных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345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Мероприятие подпрограммы 2.005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Наличие проектно-сметной документации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да- 1 / нет - 0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Мероприятие подпрограммы 2.006 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165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AB23BC">
        <w:trPr>
          <w:trHeight w:val="264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color w:val="000000"/>
              </w:rPr>
            </w:pPr>
            <w:r w:rsidRPr="00025350">
              <w:rPr>
                <w:color w:val="000000"/>
              </w:rPr>
              <w:t>Показатель мероприятия подпрограммы 1 Количество проведенных мероприятий, направленных на обеспечение безопасности дорожного движения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единиц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2019</w:t>
            </w:r>
          </w:p>
        </w:tc>
      </w:tr>
      <w:tr w:rsidR="00142F5B" w:rsidRPr="00025350" w:rsidTr="00025350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Обеспечивающая подпрограмма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1230,6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2964,1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1230,6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2964,1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  <w:tr w:rsidR="00142F5B" w:rsidRPr="00025350" w:rsidTr="0002535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025350">
              <w:rPr>
                <w:b/>
                <w:bCs/>
                <w:color w:val="00000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тыс. рублей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1230,6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1246,9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858,6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2 964,10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142F5B" w:rsidRPr="00025350" w:rsidRDefault="00142F5B" w:rsidP="00025350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025350">
              <w:rPr>
                <w:color w:val="000000"/>
              </w:rPr>
              <w:t>2021</w:t>
            </w:r>
          </w:p>
        </w:tc>
      </w:tr>
    </w:tbl>
    <w:p w:rsidR="00142F5B" w:rsidRPr="00783B23" w:rsidRDefault="00142F5B" w:rsidP="00566A82">
      <w:pPr>
        <w:jc w:val="right"/>
      </w:pPr>
    </w:p>
    <w:sectPr w:rsidR="00142F5B" w:rsidRPr="00783B23" w:rsidSect="00AB23BC">
      <w:headerReference w:type="even" r:id="rId15"/>
      <w:headerReference w:type="default" r:id="rId1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5B" w:rsidRDefault="00142F5B">
      <w:r>
        <w:separator/>
      </w:r>
    </w:p>
  </w:endnote>
  <w:endnote w:type="continuationSeparator" w:id="0">
    <w:p w:rsidR="00142F5B" w:rsidRDefault="0014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BB547B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F5B" w:rsidRDefault="00142F5B" w:rsidP="00BB547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937B2D">
    <w:pPr>
      <w:pStyle w:val="a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5B" w:rsidRDefault="00142F5B">
      <w:r>
        <w:separator/>
      </w:r>
    </w:p>
  </w:footnote>
  <w:footnote w:type="continuationSeparator" w:id="0">
    <w:p w:rsidR="00142F5B" w:rsidRDefault="0014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4F0C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F5B" w:rsidRDefault="00142F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4F0C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005B">
      <w:rPr>
        <w:rStyle w:val="a7"/>
        <w:noProof/>
      </w:rPr>
      <w:t>3</w:t>
    </w:r>
    <w:r>
      <w:rPr>
        <w:rStyle w:val="a7"/>
      </w:rPr>
      <w:fldChar w:fldCharType="end"/>
    </w:r>
  </w:p>
  <w:p w:rsidR="00142F5B" w:rsidRDefault="00142F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BB54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F5B" w:rsidRDefault="00142F5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BB54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005B">
      <w:rPr>
        <w:rStyle w:val="a7"/>
        <w:noProof/>
      </w:rPr>
      <w:t>5</w:t>
    </w:r>
    <w:r>
      <w:rPr>
        <w:rStyle w:val="a7"/>
      </w:rPr>
      <w:fldChar w:fldCharType="end"/>
    </w:r>
  </w:p>
  <w:p w:rsidR="00142F5B" w:rsidRDefault="00142F5B" w:rsidP="00BB547B">
    <w:pPr>
      <w:pStyle w:val="a5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1D18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F5B" w:rsidRDefault="00142F5B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F5B" w:rsidRDefault="00142F5B" w:rsidP="001D18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005B">
      <w:rPr>
        <w:rStyle w:val="a7"/>
        <w:noProof/>
      </w:rPr>
      <w:t>11</w:t>
    </w:r>
    <w:r>
      <w:rPr>
        <w:rStyle w:val="a7"/>
      </w:rPr>
      <w:fldChar w:fldCharType="end"/>
    </w:r>
  </w:p>
  <w:p w:rsidR="00142F5B" w:rsidRDefault="00142F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83B"/>
    <w:multiLevelType w:val="hybridMultilevel"/>
    <w:tmpl w:val="AB3220C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3E0B1B"/>
    <w:multiLevelType w:val="hybridMultilevel"/>
    <w:tmpl w:val="910AA36C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9745B35"/>
    <w:multiLevelType w:val="hybridMultilevel"/>
    <w:tmpl w:val="03E48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E32B1C"/>
    <w:multiLevelType w:val="hybridMultilevel"/>
    <w:tmpl w:val="2998F8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C17677C"/>
    <w:multiLevelType w:val="hybridMultilevel"/>
    <w:tmpl w:val="3F62FF50"/>
    <w:lvl w:ilvl="0" w:tplc="6A803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E986D19"/>
    <w:multiLevelType w:val="hybridMultilevel"/>
    <w:tmpl w:val="76FAD7EE"/>
    <w:lvl w:ilvl="0" w:tplc="3312AFC8">
      <w:start w:val="2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68B8F48E">
      <w:start w:val="9"/>
      <w:numFmt w:val="decimal"/>
      <w:lvlText w:val="%2."/>
      <w:lvlJc w:val="left"/>
      <w:pPr>
        <w:tabs>
          <w:tab w:val="num" w:pos="2130"/>
        </w:tabs>
        <w:ind w:left="2130" w:hanging="6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CB31EF"/>
    <w:multiLevelType w:val="hybridMultilevel"/>
    <w:tmpl w:val="9E1C3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DB04E7"/>
    <w:multiLevelType w:val="hybridMultilevel"/>
    <w:tmpl w:val="83EC5B48"/>
    <w:lvl w:ilvl="0" w:tplc="3BDE44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24AD2"/>
    <w:multiLevelType w:val="hybridMultilevel"/>
    <w:tmpl w:val="6038A110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9611D5C"/>
    <w:multiLevelType w:val="hybridMultilevel"/>
    <w:tmpl w:val="30E8A5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2BFE5E0F"/>
    <w:multiLevelType w:val="hybridMultilevel"/>
    <w:tmpl w:val="67245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16569F"/>
    <w:multiLevelType w:val="hybridMultilevel"/>
    <w:tmpl w:val="916C57D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926BA0"/>
    <w:multiLevelType w:val="hybridMultilevel"/>
    <w:tmpl w:val="3286CF18"/>
    <w:lvl w:ilvl="0" w:tplc="41BC1DC8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F9E08A6"/>
    <w:multiLevelType w:val="hybridMultilevel"/>
    <w:tmpl w:val="F0D4AB80"/>
    <w:lvl w:ilvl="0" w:tplc="FFE205C2">
      <w:start w:val="1"/>
      <w:numFmt w:val="decimal"/>
      <w:lvlText w:val="%1."/>
      <w:lvlJc w:val="center"/>
      <w:pPr>
        <w:tabs>
          <w:tab w:val="num" w:pos="1080"/>
        </w:tabs>
        <w:ind w:left="1080"/>
      </w:pPr>
      <w:rPr>
        <w:rFonts w:cs="Times New Roman" w:hint="default"/>
        <w:caps w:val="0"/>
        <w:strike w:val="0"/>
        <w:dstrike w:val="0"/>
        <w:vanish w:val="0"/>
        <w:color w:val="000000"/>
        <w:ker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7">
    <w:nsid w:val="312C260D"/>
    <w:multiLevelType w:val="hybridMultilevel"/>
    <w:tmpl w:val="05FC0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BE4FE5"/>
    <w:multiLevelType w:val="hybridMultilevel"/>
    <w:tmpl w:val="983C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E17F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>
    <w:nsid w:val="35CE67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39CB6CC7"/>
    <w:multiLevelType w:val="hybridMultilevel"/>
    <w:tmpl w:val="A4AAB7F6"/>
    <w:lvl w:ilvl="0" w:tplc="41BC1DC8">
      <w:start w:val="1"/>
      <w:numFmt w:val="decimal"/>
      <w:lvlText w:val="%1."/>
      <w:lvlJc w:val="left"/>
      <w:pPr>
        <w:tabs>
          <w:tab w:val="num" w:pos="1416"/>
        </w:tabs>
        <w:ind w:left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23">
    <w:nsid w:val="3A06312E"/>
    <w:multiLevelType w:val="hybridMultilevel"/>
    <w:tmpl w:val="E154D9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3B1C7272"/>
    <w:multiLevelType w:val="hybridMultilevel"/>
    <w:tmpl w:val="A056A5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47717A70"/>
    <w:multiLevelType w:val="hybridMultilevel"/>
    <w:tmpl w:val="77569674"/>
    <w:lvl w:ilvl="0" w:tplc="962231F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7D874EA"/>
    <w:multiLevelType w:val="hybridMultilevel"/>
    <w:tmpl w:val="FEC8FE9E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7">
    <w:nsid w:val="4C0F29A7"/>
    <w:multiLevelType w:val="hybridMultilevel"/>
    <w:tmpl w:val="7870C75E"/>
    <w:lvl w:ilvl="0" w:tplc="40AA2C8C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646A3E"/>
    <w:multiLevelType w:val="hybridMultilevel"/>
    <w:tmpl w:val="17BE167A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30118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534F5238"/>
    <w:multiLevelType w:val="hybridMultilevel"/>
    <w:tmpl w:val="DFFC7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9F69D6"/>
    <w:multiLevelType w:val="hybridMultilevel"/>
    <w:tmpl w:val="F9B2E1FE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817315F"/>
    <w:multiLevelType w:val="hybridMultilevel"/>
    <w:tmpl w:val="9F58905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8AA2EF7"/>
    <w:multiLevelType w:val="hybridMultilevel"/>
    <w:tmpl w:val="5680E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D4F76AC"/>
    <w:multiLevelType w:val="hybridMultilevel"/>
    <w:tmpl w:val="E1B22618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D9E4C4D"/>
    <w:multiLevelType w:val="hybridMultilevel"/>
    <w:tmpl w:val="D3423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cs="Times New Roman" w:hint="default"/>
        <w:caps w:val="0"/>
        <w:strike w:val="0"/>
        <w:dstrike w:val="0"/>
        <w:vanish w:val="0"/>
        <w:color w:val="000000"/>
        <w:ker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44D1747"/>
    <w:multiLevelType w:val="hybridMultilevel"/>
    <w:tmpl w:val="D7685656"/>
    <w:lvl w:ilvl="0" w:tplc="3312AFC8">
      <w:start w:val="5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77D04AA"/>
    <w:multiLevelType w:val="hybridMultilevel"/>
    <w:tmpl w:val="4AC8636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cs="Times New Roman" w:hint="default"/>
        <w:caps w:val="0"/>
        <w:strike w:val="0"/>
        <w:dstrike w:val="0"/>
        <w:vanish w:val="0"/>
        <w:color w:val="000000"/>
        <w:ker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C90D40"/>
    <w:multiLevelType w:val="hybridMultilevel"/>
    <w:tmpl w:val="46DA8AFE"/>
    <w:lvl w:ilvl="0" w:tplc="D8D01A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BF02C02"/>
    <w:multiLevelType w:val="hybridMultilevel"/>
    <w:tmpl w:val="2A02154A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6772E9"/>
    <w:multiLevelType w:val="hybridMultilevel"/>
    <w:tmpl w:val="59FC7AB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cs="Times New Roman" w:hint="default"/>
        <w:caps w:val="0"/>
        <w:strike w:val="0"/>
        <w:dstrike w:val="0"/>
        <w:vanish w:val="0"/>
        <w:color w:val="000000"/>
        <w:ker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0"/>
  </w:num>
  <w:num w:numId="3">
    <w:abstractNumId w:val="43"/>
  </w:num>
  <w:num w:numId="4">
    <w:abstractNumId w:val="6"/>
  </w:num>
  <w:num w:numId="5">
    <w:abstractNumId w:val="20"/>
  </w:num>
  <w:num w:numId="6">
    <w:abstractNumId w:val="21"/>
  </w:num>
  <w:num w:numId="7">
    <w:abstractNumId w:val="29"/>
  </w:num>
  <w:num w:numId="8">
    <w:abstractNumId w:val="10"/>
  </w:num>
  <w:num w:numId="9">
    <w:abstractNumId w:val="11"/>
  </w:num>
  <w:num w:numId="10">
    <w:abstractNumId w:val="17"/>
  </w:num>
  <w:num w:numId="11">
    <w:abstractNumId w:val="34"/>
  </w:num>
  <w:num w:numId="12">
    <w:abstractNumId w:val="32"/>
  </w:num>
  <w:num w:numId="13">
    <w:abstractNumId w:val="7"/>
  </w:num>
  <w:num w:numId="14">
    <w:abstractNumId w:val="9"/>
  </w:num>
  <w:num w:numId="15">
    <w:abstractNumId w:val="35"/>
  </w:num>
  <w:num w:numId="16">
    <w:abstractNumId w:val="44"/>
  </w:num>
  <w:num w:numId="17">
    <w:abstractNumId w:val="19"/>
  </w:num>
  <w:num w:numId="18">
    <w:abstractNumId w:val="30"/>
  </w:num>
  <w:num w:numId="19">
    <w:abstractNumId w:val="45"/>
  </w:num>
  <w:num w:numId="20">
    <w:abstractNumId w:val="37"/>
  </w:num>
  <w:num w:numId="21">
    <w:abstractNumId w:val="40"/>
  </w:num>
  <w:num w:numId="22">
    <w:abstractNumId w:val="8"/>
  </w:num>
  <w:num w:numId="23">
    <w:abstractNumId w:val="41"/>
  </w:num>
  <w:num w:numId="24">
    <w:abstractNumId w:val="27"/>
  </w:num>
  <w:num w:numId="25">
    <w:abstractNumId w:val="1"/>
  </w:num>
  <w:num w:numId="26">
    <w:abstractNumId w:val="42"/>
  </w:num>
  <w:num w:numId="27">
    <w:abstractNumId w:val="15"/>
  </w:num>
  <w:num w:numId="28">
    <w:abstractNumId w:val="5"/>
  </w:num>
  <w:num w:numId="29">
    <w:abstractNumId w:val="25"/>
  </w:num>
  <w:num w:numId="30">
    <w:abstractNumId w:val="22"/>
  </w:num>
  <w:num w:numId="31">
    <w:abstractNumId w:val="38"/>
  </w:num>
  <w:num w:numId="32">
    <w:abstractNumId w:val="28"/>
  </w:num>
  <w:num w:numId="33">
    <w:abstractNumId w:val="31"/>
  </w:num>
  <w:num w:numId="34">
    <w:abstractNumId w:val="3"/>
  </w:num>
  <w:num w:numId="35">
    <w:abstractNumId w:val="12"/>
  </w:num>
  <w:num w:numId="36">
    <w:abstractNumId w:val="24"/>
  </w:num>
  <w:num w:numId="37">
    <w:abstractNumId w:val="4"/>
  </w:num>
  <w:num w:numId="38">
    <w:abstractNumId w:val="23"/>
  </w:num>
  <w:num w:numId="39">
    <w:abstractNumId w:val="33"/>
  </w:num>
  <w:num w:numId="40">
    <w:abstractNumId w:val="14"/>
  </w:num>
  <w:num w:numId="41">
    <w:abstractNumId w:val="13"/>
  </w:num>
  <w:num w:numId="42">
    <w:abstractNumId w:val="2"/>
  </w:num>
  <w:num w:numId="43">
    <w:abstractNumId w:val="26"/>
  </w:num>
  <w:num w:numId="44">
    <w:abstractNumId w:val="16"/>
  </w:num>
  <w:num w:numId="45">
    <w:abstractNumId w:val="36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47D"/>
    <w:rsid w:val="0001647D"/>
    <w:rsid w:val="00017622"/>
    <w:rsid w:val="00025350"/>
    <w:rsid w:val="00031A94"/>
    <w:rsid w:val="00032C66"/>
    <w:rsid w:val="00053B44"/>
    <w:rsid w:val="00065C88"/>
    <w:rsid w:val="0007400B"/>
    <w:rsid w:val="0007638E"/>
    <w:rsid w:val="000B5AE6"/>
    <w:rsid w:val="000B5F93"/>
    <w:rsid w:val="000E1BE6"/>
    <w:rsid w:val="00105644"/>
    <w:rsid w:val="001221B2"/>
    <w:rsid w:val="00142055"/>
    <w:rsid w:val="00142F5B"/>
    <w:rsid w:val="00151C78"/>
    <w:rsid w:val="00152EE6"/>
    <w:rsid w:val="001B37A3"/>
    <w:rsid w:val="001D182A"/>
    <w:rsid w:val="001E228D"/>
    <w:rsid w:val="00213EE5"/>
    <w:rsid w:val="00230A60"/>
    <w:rsid w:val="0023712B"/>
    <w:rsid w:val="00244434"/>
    <w:rsid w:val="0026219D"/>
    <w:rsid w:val="00265566"/>
    <w:rsid w:val="00284638"/>
    <w:rsid w:val="00284CD2"/>
    <w:rsid w:val="002D2220"/>
    <w:rsid w:val="002E19FD"/>
    <w:rsid w:val="00314023"/>
    <w:rsid w:val="00314BC9"/>
    <w:rsid w:val="00336616"/>
    <w:rsid w:val="00346CC2"/>
    <w:rsid w:val="00356A60"/>
    <w:rsid w:val="00360641"/>
    <w:rsid w:val="00385555"/>
    <w:rsid w:val="00391E8C"/>
    <w:rsid w:val="003944A4"/>
    <w:rsid w:val="003A0057"/>
    <w:rsid w:val="003A6F35"/>
    <w:rsid w:val="003A740C"/>
    <w:rsid w:val="003B716D"/>
    <w:rsid w:val="003E24CF"/>
    <w:rsid w:val="003F75F5"/>
    <w:rsid w:val="00421647"/>
    <w:rsid w:val="00423952"/>
    <w:rsid w:val="004618DA"/>
    <w:rsid w:val="00463AA7"/>
    <w:rsid w:val="0046421E"/>
    <w:rsid w:val="0046599C"/>
    <w:rsid w:val="004723E4"/>
    <w:rsid w:val="00472844"/>
    <w:rsid w:val="004750C2"/>
    <w:rsid w:val="004A6045"/>
    <w:rsid w:val="004B73C2"/>
    <w:rsid w:val="004C5163"/>
    <w:rsid w:val="004D005B"/>
    <w:rsid w:val="004F0CBF"/>
    <w:rsid w:val="0050130F"/>
    <w:rsid w:val="005041F2"/>
    <w:rsid w:val="0051412E"/>
    <w:rsid w:val="00527989"/>
    <w:rsid w:val="00531EC4"/>
    <w:rsid w:val="00553E7E"/>
    <w:rsid w:val="00566A82"/>
    <w:rsid w:val="005912D0"/>
    <w:rsid w:val="005A755D"/>
    <w:rsid w:val="005B227D"/>
    <w:rsid w:val="005C04E4"/>
    <w:rsid w:val="005C2675"/>
    <w:rsid w:val="005D317F"/>
    <w:rsid w:val="005E198A"/>
    <w:rsid w:val="00603720"/>
    <w:rsid w:val="0061717D"/>
    <w:rsid w:val="00626911"/>
    <w:rsid w:val="00644CCA"/>
    <w:rsid w:val="00646B0E"/>
    <w:rsid w:val="00682906"/>
    <w:rsid w:val="00683BA6"/>
    <w:rsid w:val="006A1D1E"/>
    <w:rsid w:val="006B58F6"/>
    <w:rsid w:val="00704074"/>
    <w:rsid w:val="007104C2"/>
    <w:rsid w:val="0072477D"/>
    <w:rsid w:val="00727C94"/>
    <w:rsid w:val="007645F9"/>
    <w:rsid w:val="007721D9"/>
    <w:rsid w:val="0077572F"/>
    <w:rsid w:val="00783B23"/>
    <w:rsid w:val="007C0FE4"/>
    <w:rsid w:val="007C10A0"/>
    <w:rsid w:val="007D2B21"/>
    <w:rsid w:val="007E4371"/>
    <w:rsid w:val="008042D6"/>
    <w:rsid w:val="008179FE"/>
    <w:rsid w:val="00817E7B"/>
    <w:rsid w:val="0082094E"/>
    <w:rsid w:val="00840699"/>
    <w:rsid w:val="00843C2E"/>
    <w:rsid w:val="00857237"/>
    <w:rsid w:val="00860413"/>
    <w:rsid w:val="0087767A"/>
    <w:rsid w:val="00887954"/>
    <w:rsid w:val="008B2AAC"/>
    <w:rsid w:val="008E361E"/>
    <w:rsid w:val="008F4206"/>
    <w:rsid w:val="0091169C"/>
    <w:rsid w:val="00917905"/>
    <w:rsid w:val="00922561"/>
    <w:rsid w:val="00926252"/>
    <w:rsid w:val="00937B2D"/>
    <w:rsid w:val="0095755A"/>
    <w:rsid w:val="00971F66"/>
    <w:rsid w:val="0097555E"/>
    <w:rsid w:val="009845BB"/>
    <w:rsid w:val="00996F08"/>
    <w:rsid w:val="009A263B"/>
    <w:rsid w:val="009B5E16"/>
    <w:rsid w:val="009C12F4"/>
    <w:rsid w:val="009C55BD"/>
    <w:rsid w:val="009C6F6B"/>
    <w:rsid w:val="009E7DB2"/>
    <w:rsid w:val="00A02A9A"/>
    <w:rsid w:val="00A07E78"/>
    <w:rsid w:val="00A2145A"/>
    <w:rsid w:val="00A276CC"/>
    <w:rsid w:val="00A30405"/>
    <w:rsid w:val="00A33946"/>
    <w:rsid w:val="00A67034"/>
    <w:rsid w:val="00A76FCF"/>
    <w:rsid w:val="00A77338"/>
    <w:rsid w:val="00A7765F"/>
    <w:rsid w:val="00A808DD"/>
    <w:rsid w:val="00A83B55"/>
    <w:rsid w:val="00A94BF4"/>
    <w:rsid w:val="00AA134F"/>
    <w:rsid w:val="00AA1DD0"/>
    <w:rsid w:val="00AA6A5F"/>
    <w:rsid w:val="00AB23BC"/>
    <w:rsid w:val="00AD551F"/>
    <w:rsid w:val="00AE04AD"/>
    <w:rsid w:val="00AE398D"/>
    <w:rsid w:val="00AE714C"/>
    <w:rsid w:val="00B14F32"/>
    <w:rsid w:val="00B26994"/>
    <w:rsid w:val="00B46199"/>
    <w:rsid w:val="00B504A6"/>
    <w:rsid w:val="00B71AD3"/>
    <w:rsid w:val="00B86034"/>
    <w:rsid w:val="00BA3CB1"/>
    <w:rsid w:val="00BA6F35"/>
    <w:rsid w:val="00BB1E96"/>
    <w:rsid w:val="00BB5004"/>
    <w:rsid w:val="00BB547B"/>
    <w:rsid w:val="00BB765A"/>
    <w:rsid w:val="00BC26D6"/>
    <w:rsid w:val="00BC6A89"/>
    <w:rsid w:val="00BD4F6F"/>
    <w:rsid w:val="00BE1281"/>
    <w:rsid w:val="00C0747F"/>
    <w:rsid w:val="00C106B6"/>
    <w:rsid w:val="00C1117C"/>
    <w:rsid w:val="00C12179"/>
    <w:rsid w:val="00C22E09"/>
    <w:rsid w:val="00C2396B"/>
    <w:rsid w:val="00C26A79"/>
    <w:rsid w:val="00C459EC"/>
    <w:rsid w:val="00C51BB5"/>
    <w:rsid w:val="00C56053"/>
    <w:rsid w:val="00C63466"/>
    <w:rsid w:val="00C740DD"/>
    <w:rsid w:val="00C7566D"/>
    <w:rsid w:val="00C813A9"/>
    <w:rsid w:val="00C942C8"/>
    <w:rsid w:val="00CD7004"/>
    <w:rsid w:val="00CE07C9"/>
    <w:rsid w:val="00CE1A37"/>
    <w:rsid w:val="00CF0768"/>
    <w:rsid w:val="00CF51B4"/>
    <w:rsid w:val="00CF53F0"/>
    <w:rsid w:val="00CF5F96"/>
    <w:rsid w:val="00D0789C"/>
    <w:rsid w:val="00D13BF4"/>
    <w:rsid w:val="00D14F21"/>
    <w:rsid w:val="00D20423"/>
    <w:rsid w:val="00D22F3C"/>
    <w:rsid w:val="00D415D8"/>
    <w:rsid w:val="00D452AE"/>
    <w:rsid w:val="00D47B68"/>
    <w:rsid w:val="00D54D86"/>
    <w:rsid w:val="00D640C6"/>
    <w:rsid w:val="00D676A6"/>
    <w:rsid w:val="00D8469D"/>
    <w:rsid w:val="00D85CB1"/>
    <w:rsid w:val="00D866B9"/>
    <w:rsid w:val="00D92FBA"/>
    <w:rsid w:val="00DD1F2F"/>
    <w:rsid w:val="00DF4C10"/>
    <w:rsid w:val="00DF5E6E"/>
    <w:rsid w:val="00E035B6"/>
    <w:rsid w:val="00E04BA7"/>
    <w:rsid w:val="00E57B86"/>
    <w:rsid w:val="00E80AE6"/>
    <w:rsid w:val="00E95F0A"/>
    <w:rsid w:val="00EB03C0"/>
    <w:rsid w:val="00EC1575"/>
    <w:rsid w:val="00EC31CE"/>
    <w:rsid w:val="00EC6666"/>
    <w:rsid w:val="00ED33C4"/>
    <w:rsid w:val="00ED35B4"/>
    <w:rsid w:val="00EF1C79"/>
    <w:rsid w:val="00EF67B0"/>
    <w:rsid w:val="00F12D1B"/>
    <w:rsid w:val="00F161A4"/>
    <w:rsid w:val="00F24D79"/>
    <w:rsid w:val="00F80CFD"/>
    <w:rsid w:val="00F90A2D"/>
    <w:rsid w:val="00FA4C47"/>
    <w:rsid w:val="00FC1E32"/>
    <w:rsid w:val="00FD5F0B"/>
    <w:rsid w:val="00FE0FD8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66A82"/>
    <w:pPr>
      <w:keepNext/>
      <w:widowControl w:val="0"/>
      <w:overflowPunct/>
      <w:autoSpaceDE/>
      <w:autoSpaceDN/>
      <w:adjustRightInd/>
      <w:spacing w:line="280" w:lineRule="exact"/>
      <w:ind w:left="556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6A82"/>
    <w:rPr>
      <w:rFonts w:cs="Times New Roman"/>
      <w:snapToGrid w:val="0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3B716D"/>
    <w:rPr>
      <w:sz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644C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6A8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E398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BA3C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843C2E"/>
    <w:rPr>
      <w:rFonts w:ascii="Calibri" w:hAnsi="Calibri"/>
      <w:lang w:eastAsia="en-US"/>
    </w:rPr>
  </w:style>
  <w:style w:type="paragraph" w:styleId="a5">
    <w:name w:val="header"/>
    <w:basedOn w:val="a"/>
    <w:link w:val="a6"/>
    <w:uiPriority w:val="99"/>
    <w:rsid w:val="003606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6A82"/>
    <w:rPr>
      <w:rFonts w:cs="Times New Roman"/>
    </w:rPr>
  </w:style>
  <w:style w:type="character" w:styleId="a7">
    <w:name w:val="page number"/>
    <w:basedOn w:val="a0"/>
    <w:uiPriority w:val="99"/>
    <w:rsid w:val="00360641"/>
    <w:rPr>
      <w:rFonts w:cs="Times New Roman"/>
    </w:rPr>
  </w:style>
  <w:style w:type="paragraph" w:customStyle="1" w:styleId="ConsPlusNonformat">
    <w:name w:val="ConsPlusNonformat"/>
    <w:uiPriority w:val="99"/>
    <w:rsid w:val="00BB5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99"/>
    <w:rsid w:val="00BB54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BB547B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BB547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B547B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uiPriority w:val="99"/>
    <w:rsid w:val="00BB547B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uiPriority w:val="99"/>
    <w:rsid w:val="00BB547B"/>
    <w:pPr>
      <w:overflowPunct/>
      <w:autoSpaceDE/>
      <w:autoSpaceDN/>
      <w:adjustRightInd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9">
    <w:name w:val="xl69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0">
    <w:name w:val="xl70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1">
    <w:name w:val="xl71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76">
    <w:name w:val="xl76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BB54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BB54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BB54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BB54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BB547B"/>
    <w:pPr>
      <w:pBdr>
        <w:top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BB547B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BB54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BB547B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BB54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15">
    <w:name w:val="xl115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BB547B"/>
    <w:pPr>
      <w:pBdr>
        <w:top w:val="single" w:sz="4" w:space="0" w:color="auto"/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BB547B"/>
    <w:pPr>
      <w:pBdr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BB547B"/>
    <w:pPr>
      <w:pBdr>
        <w:left w:val="single" w:sz="8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BB547B"/>
    <w:pPr>
      <w:pBdr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BB54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BB547B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BB54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BB547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BB547B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BB547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BB547B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b">
    <w:name w:val="Normal (Web)"/>
    <w:basedOn w:val="a"/>
    <w:uiPriority w:val="99"/>
    <w:rsid w:val="00BB547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73">
    <w:name w:val="Font Style173"/>
    <w:uiPriority w:val="99"/>
    <w:rsid w:val="00BB547B"/>
    <w:rPr>
      <w:rFonts w:ascii="Times New Roman" w:hAnsi="Times New Roman"/>
      <w:sz w:val="22"/>
    </w:rPr>
  </w:style>
  <w:style w:type="paragraph" w:styleId="21">
    <w:name w:val="Body Text Indent 2"/>
    <w:basedOn w:val="a"/>
    <w:link w:val="22"/>
    <w:uiPriority w:val="99"/>
    <w:rsid w:val="00BB547B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66A82"/>
    <w:rPr>
      <w:rFonts w:cs="Times New Roman"/>
      <w:sz w:val="24"/>
      <w:szCs w:val="24"/>
    </w:rPr>
  </w:style>
  <w:style w:type="paragraph" w:styleId="ac">
    <w:name w:val="No Spacing"/>
    <w:link w:val="ad"/>
    <w:uiPriority w:val="99"/>
    <w:qFormat/>
    <w:rsid w:val="00BB547B"/>
    <w:rPr>
      <w:rFonts w:ascii="Calibri" w:hAnsi="Calibri"/>
    </w:rPr>
  </w:style>
  <w:style w:type="character" w:customStyle="1" w:styleId="ad">
    <w:name w:val="Без интервала Знак"/>
    <w:link w:val="ac"/>
    <w:uiPriority w:val="99"/>
    <w:locked/>
    <w:rsid w:val="00BB547B"/>
    <w:rPr>
      <w:rFonts w:ascii="Calibri" w:hAnsi="Calibri"/>
      <w:sz w:val="22"/>
      <w:lang w:val="ru-RU" w:eastAsia="ru-RU"/>
    </w:rPr>
  </w:style>
  <w:style w:type="paragraph" w:styleId="ae">
    <w:name w:val="footer"/>
    <w:basedOn w:val="a"/>
    <w:link w:val="af"/>
    <w:uiPriority w:val="99"/>
    <w:rsid w:val="00BB547B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566A82"/>
    <w:rPr>
      <w:rFonts w:ascii="Calibri" w:eastAsia="Times New Roman" w:hAnsi="Calibri" w:cs="Times New Roman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99"/>
    <w:rsid w:val="00BB547B"/>
    <w:pPr>
      <w:tabs>
        <w:tab w:val="right" w:leader="dot" w:pos="9345"/>
      </w:tabs>
      <w:overflowPunct/>
      <w:autoSpaceDE/>
      <w:autoSpaceDN/>
      <w:adjustRightInd/>
      <w:spacing w:before="120"/>
    </w:pPr>
    <w:rPr>
      <w:noProof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BB547B"/>
    <w:pPr>
      <w:overflowPunct/>
      <w:autoSpaceDE/>
      <w:autoSpaceDN/>
      <w:adjustRightInd/>
      <w:ind w:left="240"/>
    </w:pPr>
    <w:rPr>
      <w:sz w:val="24"/>
      <w:szCs w:val="24"/>
    </w:rPr>
  </w:style>
  <w:style w:type="paragraph" w:styleId="3">
    <w:name w:val="toc 3"/>
    <w:basedOn w:val="a"/>
    <w:next w:val="a"/>
    <w:autoRedefine/>
    <w:uiPriority w:val="99"/>
    <w:rsid w:val="00BB547B"/>
    <w:pPr>
      <w:overflowPunct/>
      <w:autoSpaceDE/>
      <w:autoSpaceDN/>
      <w:adjustRightInd/>
      <w:ind w:left="480"/>
    </w:pPr>
    <w:rPr>
      <w:sz w:val="24"/>
      <w:szCs w:val="24"/>
    </w:rPr>
  </w:style>
  <w:style w:type="paragraph" w:styleId="4">
    <w:name w:val="toc 4"/>
    <w:basedOn w:val="a"/>
    <w:next w:val="a"/>
    <w:autoRedefine/>
    <w:uiPriority w:val="99"/>
    <w:rsid w:val="00BB547B"/>
    <w:pPr>
      <w:overflowPunct/>
      <w:autoSpaceDE/>
      <w:autoSpaceDN/>
      <w:adjustRightInd/>
      <w:ind w:left="720"/>
    </w:pPr>
    <w:rPr>
      <w:sz w:val="24"/>
      <w:szCs w:val="24"/>
    </w:rPr>
  </w:style>
  <w:style w:type="paragraph" w:customStyle="1" w:styleId="xl63">
    <w:name w:val="xl63"/>
    <w:basedOn w:val="a"/>
    <w:uiPriority w:val="99"/>
    <w:rsid w:val="0093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uiPriority w:val="99"/>
    <w:rsid w:val="00937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character" w:customStyle="1" w:styleId="af0">
    <w:name w:val="Основной текст Знак"/>
    <w:link w:val="af1"/>
    <w:uiPriority w:val="99"/>
    <w:locked/>
    <w:rsid w:val="00566A82"/>
    <w:rPr>
      <w:sz w:val="21"/>
      <w:shd w:val="clear" w:color="auto" w:fill="FFFFFF"/>
    </w:rPr>
  </w:style>
  <w:style w:type="character" w:customStyle="1" w:styleId="30">
    <w:name w:val="Основной текст (3)_"/>
    <w:link w:val="31"/>
    <w:uiPriority w:val="99"/>
    <w:locked/>
    <w:rsid w:val="00566A82"/>
    <w:rPr>
      <w:b/>
      <w:shd w:val="clear" w:color="auto" w:fill="FFFFFF"/>
    </w:rPr>
  </w:style>
  <w:style w:type="paragraph" w:styleId="af1">
    <w:name w:val="Body Text"/>
    <w:basedOn w:val="a"/>
    <w:link w:val="af0"/>
    <w:uiPriority w:val="99"/>
    <w:rsid w:val="00566A82"/>
    <w:pPr>
      <w:shd w:val="clear" w:color="auto" w:fill="FFFFFF"/>
      <w:overflowPunct/>
      <w:autoSpaceDE/>
      <w:autoSpaceDN/>
      <w:adjustRightInd/>
      <w:spacing w:before="900" w:after="60" w:line="240" w:lineRule="atLeast"/>
    </w:pPr>
    <w:rPr>
      <w:sz w:val="21"/>
      <w:szCs w:val="21"/>
    </w:rPr>
  </w:style>
  <w:style w:type="character" w:customStyle="1" w:styleId="BodyTextChar1">
    <w:name w:val="Body Text Char1"/>
    <w:basedOn w:val="a0"/>
    <w:uiPriority w:val="99"/>
    <w:semiHidden/>
    <w:rsid w:val="00431019"/>
    <w:rPr>
      <w:sz w:val="20"/>
      <w:szCs w:val="20"/>
    </w:rPr>
  </w:style>
  <w:style w:type="character" w:customStyle="1" w:styleId="13">
    <w:name w:val="Основной текст Знак1"/>
    <w:basedOn w:val="a0"/>
    <w:uiPriority w:val="99"/>
    <w:rsid w:val="00566A82"/>
    <w:rPr>
      <w:rFonts w:cs="Times New Roman"/>
    </w:rPr>
  </w:style>
  <w:style w:type="paragraph" w:customStyle="1" w:styleId="31">
    <w:name w:val="Основной текст (3)"/>
    <w:basedOn w:val="a"/>
    <w:link w:val="30"/>
    <w:uiPriority w:val="99"/>
    <w:rsid w:val="00566A82"/>
    <w:pPr>
      <w:shd w:val="clear" w:color="auto" w:fill="FFFFFF"/>
      <w:overflowPunct/>
      <w:autoSpaceDE/>
      <w:autoSpaceDN/>
      <w:adjustRightInd/>
      <w:spacing w:line="240" w:lineRule="atLeast"/>
      <w:jc w:val="right"/>
    </w:pPr>
    <w:rPr>
      <w:b/>
      <w:bCs/>
    </w:rPr>
  </w:style>
  <w:style w:type="character" w:customStyle="1" w:styleId="24">
    <w:name w:val="Основной текст (2)_"/>
    <w:link w:val="25"/>
    <w:uiPriority w:val="99"/>
    <w:locked/>
    <w:rsid w:val="00566A82"/>
    <w:rPr>
      <w:sz w:val="25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566A82"/>
    <w:pPr>
      <w:shd w:val="clear" w:color="auto" w:fill="FFFFFF"/>
      <w:overflowPunct/>
      <w:autoSpaceDE/>
      <w:autoSpaceDN/>
      <w:adjustRightInd/>
      <w:spacing w:after="420" w:line="240" w:lineRule="atLeast"/>
    </w:pPr>
    <w:rPr>
      <w:sz w:val="25"/>
      <w:szCs w:val="25"/>
    </w:rPr>
  </w:style>
  <w:style w:type="paragraph" w:styleId="32">
    <w:name w:val="Body Text 3"/>
    <w:basedOn w:val="a"/>
    <w:link w:val="33"/>
    <w:uiPriority w:val="99"/>
    <w:rsid w:val="00566A82"/>
    <w:pPr>
      <w:overflowPunct/>
      <w:autoSpaceDE/>
      <w:autoSpaceDN/>
      <w:adjustRightInd/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566A82"/>
    <w:rPr>
      <w:rFonts w:cs="Times New Roman"/>
      <w:sz w:val="16"/>
      <w:szCs w:val="16"/>
    </w:rPr>
  </w:style>
  <w:style w:type="paragraph" w:styleId="af2">
    <w:name w:val="caption"/>
    <w:basedOn w:val="a"/>
    <w:next w:val="a"/>
    <w:uiPriority w:val="99"/>
    <w:qFormat/>
    <w:rsid w:val="00566A82"/>
    <w:pPr>
      <w:overflowPunct/>
      <w:autoSpaceDE/>
      <w:autoSpaceDN/>
      <w:adjustRightInd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33</Pages>
  <Words>4752</Words>
  <Characters>27093</Characters>
  <Application>Microsoft Office Word</Application>
  <DocSecurity>0</DocSecurity>
  <Lines>225</Lines>
  <Paragraphs>63</Paragraphs>
  <ScaleCrop>false</ScaleCrop>
  <Company>MoBIL GROUP</Company>
  <LinksUpToDate>false</LinksUpToDate>
  <CharactersWithSpaces>31782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Andreeva</cp:lastModifiedBy>
  <cp:revision>18</cp:revision>
  <cp:lastPrinted>2018-01-22T12:42:00Z</cp:lastPrinted>
  <dcterms:created xsi:type="dcterms:W3CDTF">2020-01-13T10:32:00Z</dcterms:created>
  <dcterms:modified xsi:type="dcterms:W3CDTF">2020-01-31T06:47:00Z</dcterms:modified>
</cp:coreProperties>
</file>