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AC" w:rsidRPr="0074717A" w:rsidRDefault="006E30BA" w:rsidP="00A709AC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A709AC">
        <w:rPr>
          <w:rFonts w:ascii="Arial Black" w:hAnsi="Arial Black" w:cs="Arial Black"/>
          <w:sz w:val="32"/>
          <w:szCs w:val="32"/>
        </w:rPr>
        <w:t xml:space="preserve">                 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П</w:t>
      </w:r>
      <w:r w:rsidR="00D21A60">
        <w:rPr>
          <w:rFonts w:ascii="Arial" w:hAnsi="Arial" w:cs="Arial"/>
          <w:b/>
          <w:bCs/>
          <w:sz w:val="32"/>
          <w:szCs w:val="32"/>
        </w:rPr>
        <w:t>РЕСС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-</w:t>
      </w:r>
      <w:r w:rsidR="00A709AC">
        <w:rPr>
          <w:rFonts w:ascii="Arial" w:hAnsi="Arial" w:cs="Arial"/>
          <w:b/>
          <w:bCs/>
          <w:sz w:val="32"/>
          <w:szCs w:val="32"/>
        </w:rPr>
        <w:t>Р</w:t>
      </w:r>
      <w:r w:rsidR="00A709AC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037356" w:rsidRPr="00A709AC" w:rsidRDefault="00037356" w:rsidP="00522592">
      <w:pPr>
        <w:ind w:left="-567"/>
        <w:rPr>
          <w:rFonts w:ascii="Arial Black" w:hAnsi="Arial Black" w:cs="Arial Black"/>
          <w:sz w:val="32"/>
          <w:szCs w:val="32"/>
        </w:rPr>
      </w:pPr>
    </w:p>
    <w:p w:rsidR="00D21A60" w:rsidRDefault="00D21A60" w:rsidP="00D21A60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</w:pPr>
    </w:p>
    <w:p w:rsidR="00D21A60" w:rsidRDefault="00D21A60" w:rsidP="00D21A60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Новеллы законодательства в сфере недвижимости обсудили на Общественном совете </w:t>
      </w:r>
      <w:proofErr w:type="gram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в</w:t>
      </w:r>
      <w:proofErr w:type="gramEnd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 тверском </w:t>
      </w:r>
      <w:proofErr w:type="spell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Росреестре</w:t>
      </w:r>
      <w:proofErr w:type="spellEnd"/>
    </w:p>
    <w:p w:rsidR="00D21A60" w:rsidRPr="00D21A60" w:rsidRDefault="00D21A60" w:rsidP="00D21A60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</w:pP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21 октября состоялось заседание Общественного </w:t>
      </w:r>
      <w:r w:rsidRPr="00D21A60">
        <w:rPr>
          <w:rStyle w:val="af1"/>
          <w:rFonts w:ascii="Segoe UI" w:hAnsi="Segoe UI" w:cs="Segoe UI"/>
          <w:b w:val="0"/>
          <w:i w:val="0"/>
          <w:iCs w:val="0"/>
          <w:color w:val="000000"/>
          <w:sz w:val="22"/>
          <w:szCs w:val="22"/>
          <w:shd w:val="clear" w:color="auto" w:fill="FFFFFF"/>
        </w:rPr>
        <w:t>совета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 при Управлении </w:t>
      </w:r>
      <w:proofErr w:type="spellStart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Росреестра</w:t>
      </w:r>
      <w:proofErr w:type="spellEnd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 по Тверской области. </w:t>
      </w:r>
      <w:proofErr w:type="gramStart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Первым вопросом повестки дня стало  избрание председателя и заместителя председателя нового состава Общественного </w:t>
      </w:r>
      <w:r w:rsidRPr="00D21A60">
        <w:rPr>
          <w:rStyle w:val="af1"/>
          <w:rFonts w:ascii="Segoe UI" w:hAnsi="Segoe UI" w:cs="Segoe UI"/>
          <w:b w:val="0"/>
          <w:i w:val="0"/>
          <w:iCs w:val="0"/>
          <w:color w:val="000000"/>
          <w:sz w:val="22"/>
          <w:szCs w:val="22"/>
          <w:shd w:val="clear" w:color="auto" w:fill="FFFFFF"/>
        </w:rPr>
        <w:t>совета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 на период 2021-2023 гг. Единогласным решением членов Общественного </w:t>
      </w:r>
      <w:r w:rsidRPr="00D21A60">
        <w:rPr>
          <w:rStyle w:val="af1"/>
          <w:rFonts w:ascii="Segoe UI" w:hAnsi="Segoe UI" w:cs="Segoe UI"/>
          <w:b w:val="0"/>
          <w:i w:val="0"/>
          <w:iCs w:val="0"/>
          <w:color w:val="000000"/>
          <w:sz w:val="22"/>
          <w:szCs w:val="22"/>
          <w:shd w:val="clear" w:color="auto" w:fill="FFFFFF"/>
        </w:rPr>
        <w:t>совета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 председателем нового состава на ближайшие два года снова избран Алексей Артемьев, проректор по научной и инновационной деятельности, декан инженерно-строительного факультета, заведующий кафедрой геодезии и кадастра Тверского государственного технического университета.</w:t>
      </w:r>
      <w:proofErr w:type="gramEnd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 Заместителем председателя, в свою очередь, был избран президент Ассоциации СРО «Тверское объединение строителей», генеральный директор ООО «ДИС-А» Игорь Савин.</w:t>
      </w:r>
    </w:p>
    <w:p w:rsidR="00D21A60" w:rsidRPr="00D21A60" w:rsidRDefault="00D21A60" w:rsidP="00D21A60">
      <w:pPr>
        <w:pStyle w:val="1"/>
        <w:shd w:val="clear" w:color="auto" w:fill="FFFFFF"/>
        <w:spacing w:after="144" w:line="242" w:lineRule="atLeast"/>
        <w:jc w:val="both"/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</w:pP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Далее в рамках заседания состоялось избрание из членов Общественного совета кандидатов для включения в составы конкурсной и аттестационной комиссий Управления. Ими стали президент Нотариальной палаты Тверской области Денис Ефимов и директор ассоциации «Национальное объединение </w:t>
      </w:r>
      <w:proofErr w:type="spellStart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саморегулируемых</w:t>
      </w:r>
      <w:proofErr w:type="spellEnd"/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 организаций кадастровых инженеров» Ольга Фёдорова.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21A60">
        <w:rPr>
          <w:rFonts w:ascii="Segoe UI" w:hAnsi="Segoe UI" w:cs="Segoe UI"/>
          <w:color w:val="000000"/>
          <w:shd w:val="clear" w:color="auto" w:fill="FFFFFF"/>
        </w:rPr>
        <w:t>По завершении всех необходимых формальностей Общественный совет продолжил заседание, в рамках которого было рассмотрено несколько вопросов. Так, начальник отдела правового обеспечения Управления Елена Мухина проинформировала присутствующих о новеллах законодательства в отношении объектов недвижимости.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t xml:space="preserve">В течение текущего года законодательство в сфере недвижимости претерпело ряд значительных изменений. Все законопроекты были разработаны при непосредственном участии </w:t>
      </w:r>
      <w:proofErr w:type="spellStart"/>
      <w:r w:rsidRPr="00D21A60">
        <w:rPr>
          <w:rFonts w:ascii="Segoe UI" w:hAnsi="Segoe UI" w:cs="Segoe UI"/>
        </w:rPr>
        <w:t>Росреестра</w:t>
      </w:r>
      <w:proofErr w:type="spellEnd"/>
      <w:r w:rsidRPr="00D21A60">
        <w:rPr>
          <w:rFonts w:ascii="Segoe UI" w:hAnsi="Segoe UI" w:cs="Segoe UI"/>
        </w:rPr>
        <w:t xml:space="preserve">. В отдельных случаях </w:t>
      </w:r>
      <w:proofErr w:type="spellStart"/>
      <w:r w:rsidRPr="00D21A60">
        <w:rPr>
          <w:rFonts w:ascii="Segoe UI" w:hAnsi="Segoe UI" w:cs="Segoe UI"/>
        </w:rPr>
        <w:t>Росреестр</w:t>
      </w:r>
      <w:proofErr w:type="spellEnd"/>
      <w:r w:rsidRPr="00D21A60">
        <w:rPr>
          <w:rFonts w:ascii="Segoe UI" w:hAnsi="Segoe UI" w:cs="Segoe UI"/>
        </w:rPr>
        <w:t xml:space="preserve"> сам являлся разработчиком проектов федеральных законов.  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  <w:color w:val="000000"/>
          <w:shd w:val="clear" w:color="auto" w:fill="FFFFFF"/>
        </w:rPr>
        <w:t xml:space="preserve">Как отметила Елена Николаевна, </w:t>
      </w:r>
      <w:r w:rsidRPr="00D21A60">
        <w:rPr>
          <w:rFonts w:ascii="Segoe UI" w:hAnsi="Segoe UI" w:cs="Segoe UI"/>
        </w:rPr>
        <w:t xml:space="preserve">принятые законы направлены на защиту имущественных прав граждан, а также максимальное упрощение процедур оформления недвижимости для </w:t>
      </w:r>
      <w:proofErr w:type="spellStart"/>
      <w:r w:rsidRPr="00D21A60">
        <w:rPr>
          <w:rFonts w:ascii="Segoe UI" w:hAnsi="Segoe UI" w:cs="Segoe UI"/>
        </w:rPr>
        <w:t>физлиц</w:t>
      </w:r>
      <w:proofErr w:type="spellEnd"/>
      <w:r w:rsidRPr="00D21A60">
        <w:rPr>
          <w:rFonts w:ascii="Segoe UI" w:hAnsi="Segoe UI" w:cs="Segoe UI"/>
        </w:rPr>
        <w:t xml:space="preserve"> и бизнеса. К таковым законам относятся: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t>-  Федеральный закон от 30.04.2021 № 120-ФЗ «О внесении изменений в Федеральный закон «О государственной регистрации недвижимости» и отдельные законодательные акты Российской Федерации», упростивший порядок учётно-регистрационных действий в ряде случаев;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lastRenderedPageBreak/>
        <w:t>- Федеральный закон от 30.12.2020 № 518-ФЗ «О внесении изменений в отдельные законодательные акты Российской Федерации», направленный на выявление правообладателей объектов недвижимости;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t xml:space="preserve">- Федеральный закон от 11.06.2021 № 191-ФЗ «О внесении изменений в отдельные законодательные акты Российской Федерации», регулирующий  оформление построек на </w:t>
      </w:r>
      <w:proofErr w:type="spellStart"/>
      <w:r w:rsidRPr="00D21A60">
        <w:rPr>
          <w:rFonts w:ascii="Segoe UI" w:hAnsi="Segoe UI" w:cs="Segoe UI"/>
        </w:rPr>
        <w:t>приаэродромных</w:t>
      </w:r>
      <w:proofErr w:type="spellEnd"/>
      <w:r w:rsidRPr="00D21A60">
        <w:rPr>
          <w:rFonts w:ascii="Segoe UI" w:hAnsi="Segoe UI" w:cs="Segoe UI"/>
        </w:rPr>
        <w:t xml:space="preserve"> территориях;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t>- Федеральный закон от 01.07.2021 № 275-ФЗ «О внесении изменений в Градостроительный кодекс Российской Федерации и отдельные законодательные акты Российской Федерации», направленный на упрощение учёта линейных объектов;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r w:rsidRPr="00D21A60">
        <w:rPr>
          <w:rFonts w:ascii="Segoe UI" w:hAnsi="Segoe UI" w:cs="Segoe UI"/>
        </w:rPr>
        <w:t>- Федеральный закон от 05.04.2021 № 79-ФЗ «О внесении изменений в отдельные законодательные акты Российской Федерации», определяющий упрощённый порядок оформления капитальных гаражей и земельных участков под ними на период с 01.09.2021 по 01.09.2026 (закон о «гаражной амнистии»);</w:t>
      </w: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  <w:proofErr w:type="gramStart"/>
      <w:r w:rsidRPr="00D21A60">
        <w:rPr>
          <w:rFonts w:ascii="Segoe UI" w:hAnsi="Segoe UI" w:cs="Segoe UI"/>
        </w:rPr>
        <w:t>- Федеральный закон от 02.07.2021 № 299-ФЗ «О внесении изменений в статью 77 Земельного кодекса Российской Федерации и отдельные законодательные акты Российской Федерации», допускающий с 01.03.2022 строительство, реконструкцию и эксплуатацию на земельном участке из состава земель сельскохозяйственного назначения, в том числе занятом сельскохозяйственными угодьями, используемом крестьянско-фермерским хозяйством для осуществления своей деятельности, одного жилого дома.</w:t>
      </w:r>
      <w:proofErr w:type="gramEnd"/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</w:rPr>
      </w:pPr>
    </w:p>
    <w:p w:rsidR="00D21A60" w:rsidRPr="00D21A60" w:rsidRDefault="00D21A60" w:rsidP="00D21A60">
      <w:pPr>
        <w:spacing w:after="0" w:line="240" w:lineRule="auto"/>
        <w:jc w:val="both"/>
        <w:rPr>
          <w:rFonts w:ascii="Segoe UI" w:hAnsi="Segoe UI" w:cs="Segoe UI"/>
          <w:b/>
        </w:rPr>
      </w:pPr>
      <w:r w:rsidRPr="00D21A60">
        <w:rPr>
          <w:rFonts w:ascii="Segoe UI" w:hAnsi="Segoe UI" w:cs="Segoe UI"/>
        </w:rPr>
        <w:t>Кроме того, на заседании Общественного совета были рассмотрены вопросы, посвящённые роли геодезии в кадастровой деятельности, а также работе комиссии по рассмотрению споров о результатах определения кадастровой стоимости в рамках Федерального закона от 29.07.1998 № 135-ФЗ «Об оценочной деятельности в Российской Федерации» и Федерального закона от 03.07.2016 № 237-ФЗ «О государственной кадастровой оценке».</w:t>
      </w:r>
    </w:p>
    <w:p w:rsidR="00396874" w:rsidRPr="002A5E4A" w:rsidRDefault="00D278AF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D278AF">
        <w:rPr>
          <w:rFonts w:ascii="Segoe UI" w:hAnsi="Segoe UI" w:cs="Segoe UI"/>
          <w:b w:val="0"/>
          <w:color w:val="auto"/>
        </w:rPr>
        <w:br/>
      </w:r>
      <w:r w:rsidR="00C063EB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23381F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23381F" w:rsidRPr="00447B2B">
        <w:rPr>
          <w:rFonts w:ascii="Segoe UI" w:hAnsi="Segoe UI" w:cs="Segoe UI"/>
          <w:sz w:val="18"/>
          <w:szCs w:val="18"/>
        </w:rPr>
        <w:t>78 77 91 (</w:t>
      </w:r>
      <w:proofErr w:type="spellStart"/>
      <w:r w:rsidR="0023381F">
        <w:rPr>
          <w:rFonts w:ascii="Segoe UI" w:hAnsi="Segoe UI" w:cs="Segoe UI"/>
          <w:sz w:val="18"/>
          <w:szCs w:val="18"/>
        </w:rPr>
        <w:t>доб</w:t>
      </w:r>
      <w:proofErr w:type="spellEnd"/>
      <w:r w:rsidR="0023381F">
        <w:rPr>
          <w:rFonts w:ascii="Segoe UI" w:hAnsi="Segoe UI" w:cs="Segoe UI"/>
          <w:sz w:val="18"/>
          <w:szCs w:val="18"/>
        </w:rPr>
        <w:t>. 1010)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C063EB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F81FD4"/>
    <w:multiLevelType w:val="hybridMultilevel"/>
    <w:tmpl w:val="FD0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171C7"/>
    <w:rsid w:val="000211AD"/>
    <w:rsid w:val="00024330"/>
    <w:rsid w:val="00025F95"/>
    <w:rsid w:val="00027CD2"/>
    <w:rsid w:val="0003071B"/>
    <w:rsid w:val="00032BA1"/>
    <w:rsid w:val="00035B8F"/>
    <w:rsid w:val="0003682A"/>
    <w:rsid w:val="00037356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73A76"/>
    <w:rsid w:val="00081DBD"/>
    <w:rsid w:val="0009040E"/>
    <w:rsid w:val="0009799A"/>
    <w:rsid w:val="000A1CC4"/>
    <w:rsid w:val="000B4D6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7C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47FFD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2C9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3AA"/>
    <w:rsid w:val="002066F5"/>
    <w:rsid w:val="002118A0"/>
    <w:rsid w:val="00211FB1"/>
    <w:rsid w:val="002247B3"/>
    <w:rsid w:val="00227808"/>
    <w:rsid w:val="00231608"/>
    <w:rsid w:val="002320F8"/>
    <w:rsid w:val="0023215F"/>
    <w:rsid w:val="0023381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C7690"/>
    <w:rsid w:val="002D0BE2"/>
    <w:rsid w:val="002D1A8C"/>
    <w:rsid w:val="002D3E3D"/>
    <w:rsid w:val="002D4545"/>
    <w:rsid w:val="002D4C76"/>
    <w:rsid w:val="002E28C9"/>
    <w:rsid w:val="002E4034"/>
    <w:rsid w:val="002E671B"/>
    <w:rsid w:val="002F31A1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56AE9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717"/>
    <w:rsid w:val="003B7F45"/>
    <w:rsid w:val="003C33C5"/>
    <w:rsid w:val="003C6259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0C7E"/>
    <w:rsid w:val="004116E4"/>
    <w:rsid w:val="00411D37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47B2B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90E"/>
    <w:rsid w:val="004E5AC4"/>
    <w:rsid w:val="004F07AE"/>
    <w:rsid w:val="004F6AA9"/>
    <w:rsid w:val="00500804"/>
    <w:rsid w:val="005066AC"/>
    <w:rsid w:val="00506DED"/>
    <w:rsid w:val="00512E4C"/>
    <w:rsid w:val="0051532B"/>
    <w:rsid w:val="00516CBC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178F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E6AE5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3DEE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3FA8"/>
    <w:rsid w:val="006B742F"/>
    <w:rsid w:val="006C0B03"/>
    <w:rsid w:val="006C5DB0"/>
    <w:rsid w:val="006C7649"/>
    <w:rsid w:val="006D1CE1"/>
    <w:rsid w:val="006D7AA2"/>
    <w:rsid w:val="006E260B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215B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4FFB"/>
    <w:rsid w:val="0074717A"/>
    <w:rsid w:val="00751E8C"/>
    <w:rsid w:val="0075379E"/>
    <w:rsid w:val="007541C9"/>
    <w:rsid w:val="007542AE"/>
    <w:rsid w:val="007554AA"/>
    <w:rsid w:val="0075695D"/>
    <w:rsid w:val="007573A8"/>
    <w:rsid w:val="00764EFE"/>
    <w:rsid w:val="007661A2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2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10BC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240E9"/>
    <w:rsid w:val="00831CC0"/>
    <w:rsid w:val="008320A7"/>
    <w:rsid w:val="00834FEC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62B9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8FE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6CE8"/>
    <w:rsid w:val="009579ED"/>
    <w:rsid w:val="00961282"/>
    <w:rsid w:val="00964C15"/>
    <w:rsid w:val="009672FC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E6E96"/>
    <w:rsid w:val="009F25CC"/>
    <w:rsid w:val="009F2659"/>
    <w:rsid w:val="009F74E4"/>
    <w:rsid w:val="00A048AC"/>
    <w:rsid w:val="00A216DE"/>
    <w:rsid w:val="00A21E07"/>
    <w:rsid w:val="00A23D81"/>
    <w:rsid w:val="00A241D5"/>
    <w:rsid w:val="00A25F9A"/>
    <w:rsid w:val="00A267AB"/>
    <w:rsid w:val="00A31429"/>
    <w:rsid w:val="00A3165E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9AC"/>
    <w:rsid w:val="00A70DCF"/>
    <w:rsid w:val="00A7348B"/>
    <w:rsid w:val="00A7411C"/>
    <w:rsid w:val="00A750D5"/>
    <w:rsid w:val="00A75A48"/>
    <w:rsid w:val="00A76E92"/>
    <w:rsid w:val="00A83FB1"/>
    <w:rsid w:val="00A861DA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E7084"/>
    <w:rsid w:val="00AF4B4F"/>
    <w:rsid w:val="00AF5E3A"/>
    <w:rsid w:val="00AF64A6"/>
    <w:rsid w:val="00B02F0A"/>
    <w:rsid w:val="00B03AC8"/>
    <w:rsid w:val="00B03DF4"/>
    <w:rsid w:val="00B05AB7"/>
    <w:rsid w:val="00B20254"/>
    <w:rsid w:val="00B21317"/>
    <w:rsid w:val="00B2286E"/>
    <w:rsid w:val="00B22883"/>
    <w:rsid w:val="00B23CC3"/>
    <w:rsid w:val="00B24C82"/>
    <w:rsid w:val="00B26B80"/>
    <w:rsid w:val="00B26D61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D53FA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3EB"/>
    <w:rsid w:val="00C06868"/>
    <w:rsid w:val="00C12202"/>
    <w:rsid w:val="00C17007"/>
    <w:rsid w:val="00C17AC4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3A4D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1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58B0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1A60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70A3"/>
    <w:rsid w:val="00EA304D"/>
    <w:rsid w:val="00EA5868"/>
    <w:rsid w:val="00EA775D"/>
    <w:rsid w:val="00EB079E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05EAB"/>
    <w:rsid w:val="00F10AD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32CD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95F8E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1">
    <w:name w:val="Emphasis"/>
    <w:basedOn w:val="a0"/>
    <w:uiPriority w:val="20"/>
    <w:qFormat/>
    <w:locked/>
    <w:rsid w:val="00AE70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73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74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54A8E-51B1-4C85-9F01-D7CAEFB8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2021-10-21T07:43:00Z</cp:lastPrinted>
  <dcterms:created xsi:type="dcterms:W3CDTF">2021-10-22T11:20:00Z</dcterms:created>
  <dcterms:modified xsi:type="dcterms:W3CDTF">2021-10-22T11:20:00Z</dcterms:modified>
</cp:coreProperties>
</file>