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7D492A" w:rsidRPr="00D7736D" w:rsidRDefault="007D492A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D7736D">
        <w:rPr>
          <w:rFonts w:ascii="Arial" w:hAnsi="Arial" w:cs="Arial"/>
          <w:bCs/>
          <w:sz w:val="32"/>
          <w:szCs w:val="32"/>
        </w:rPr>
        <w:t>Как повлиять на размер кадастровой стоимости объектов капитального строительства еще на этапе проведения государственной кадастровой оценки</w:t>
      </w:r>
    </w:p>
    <w:p w:rsidR="007D492A" w:rsidRDefault="007D492A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F3A06" w:rsidRPr="003F3A06" w:rsidRDefault="007D492A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Управление Росреестра по Тверской области информирует граждан о том, что в</w:t>
      </w:r>
      <w:r w:rsidR="00EA0BF4" w:rsidRPr="003F3A06">
        <w:rPr>
          <w:rFonts w:ascii="Arial" w:hAnsi="Arial" w:cs="Arial"/>
          <w:bCs/>
        </w:rPr>
        <w:t xml:space="preserve"> 2023 году</w:t>
      </w:r>
      <w:r>
        <w:rPr>
          <w:rFonts w:ascii="Arial" w:hAnsi="Arial" w:cs="Arial"/>
          <w:bCs/>
        </w:rPr>
        <w:t xml:space="preserve"> в </w:t>
      </w:r>
      <w:proofErr w:type="spellStart"/>
      <w:r>
        <w:rPr>
          <w:rFonts w:ascii="Arial" w:hAnsi="Arial" w:cs="Arial"/>
          <w:bCs/>
        </w:rPr>
        <w:t>Верхневолжье</w:t>
      </w:r>
      <w:proofErr w:type="spellEnd"/>
      <w:r>
        <w:rPr>
          <w:rFonts w:ascii="Arial" w:hAnsi="Arial" w:cs="Arial"/>
          <w:bCs/>
        </w:rPr>
        <w:t xml:space="preserve"> </w:t>
      </w:r>
      <w:r w:rsidR="00EA0BF4" w:rsidRPr="003F3A06">
        <w:rPr>
          <w:rFonts w:ascii="Arial" w:hAnsi="Arial" w:cs="Arial"/>
          <w:bCs/>
        </w:rPr>
        <w:t>проводится</w:t>
      </w:r>
      <w:r w:rsidR="00EA0BF4" w:rsidRPr="00EA0BF4">
        <w:rPr>
          <w:rFonts w:ascii="Arial" w:hAnsi="Arial" w:cs="Arial"/>
          <w:bCs/>
        </w:rPr>
        <w:t xml:space="preserve"> государственная кадастровая оценка объектов капитального строительства. </w:t>
      </w:r>
      <w:r>
        <w:rPr>
          <w:rFonts w:ascii="Arial" w:hAnsi="Arial" w:cs="Arial"/>
          <w:bCs/>
        </w:rPr>
        <w:t>Региональным ф</w:t>
      </w:r>
      <w:r w:rsidR="00EA0BF4" w:rsidRPr="00EA0BF4">
        <w:rPr>
          <w:rFonts w:ascii="Arial" w:hAnsi="Arial" w:cs="Arial"/>
          <w:bCs/>
        </w:rPr>
        <w:t>илиалом ППК «</w:t>
      </w:r>
      <w:proofErr w:type="spellStart"/>
      <w:r w:rsidR="00EA0BF4" w:rsidRPr="00EA0BF4">
        <w:rPr>
          <w:rFonts w:ascii="Arial" w:hAnsi="Arial" w:cs="Arial"/>
          <w:bCs/>
        </w:rPr>
        <w:t>Роскадастр</w:t>
      </w:r>
      <w:proofErr w:type="spellEnd"/>
      <w:r w:rsidR="00EA0BF4" w:rsidRPr="00EA0BF4">
        <w:rPr>
          <w:rFonts w:ascii="Arial" w:hAnsi="Arial" w:cs="Arial"/>
          <w:bCs/>
        </w:rPr>
        <w:t>» подготовлен список объектов недвижимости, подлежащих государственной кадастровой оценке. Это почти 1,2 млн объектов</w:t>
      </w:r>
      <w:r>
        <w:rPr>
          <w:rFonts w:ascii="Arial" w:hAnsi="Arial" w:cs="Arial"/>
          <w:bCs/>
        </w:rPr>
        <w:t>, сведения о которых содержат</w:t>
      </w:r>
      <w:r w:rsidR="00EA0BF4">
        <w:rPr>
          <w:rFonts w:ascii="Arial" w:hAnsi="Arial" w:cs="Arial"/>
          <w:bCs/>
        </w:rPr>
        <w:t>ся в Едином государственном реестре недвижимости (ЕГРН)</w:t>
      </w:r>
      <w:r w:rsidR="00EA0BF4" w:rsidRPr="00EA0BF4">
        <w:rPr>
          <w:rFonts w:ascii="Arial" w:hAnsi="Arial" w:cs="Arial"/>
          <w:bCs/>
        </w:rPr>
        <w:t>. Данный перечень, сформированный на основании сведений ЕГРН, направлен в Министерство имущественных и земельных отношений Тверской области.</w:t>
      </w:r>
      <w:r>
        <w:rPr>
          <w:rFonts w:ascii="Arial" w:hAnsi="Arial" w:cs="Arial"/>
          <w:bCs/>
        </w:rPr>
        <w:t xml:space="preserve"> Исполнителем работ по определению </w:t>
      </w:r>
      <w:r w:rsidR="003F3A06" w:rsidRPr="003F3A06">
        <w:rPr>
          <w:rFonts w:ascii="Arial" w:hAnsi="Arial" w:cs="Arial"/>
          <w:bCs/>
        </w:rPr>
        <w:t xml:space="preserve">кадастровой стоимости </w:t>
      </w:r>
      <w:r>
        <w:rPr>
          <w:rFonts w:ascii="Arial" w:hAnsi="Arial" w:cs="Arial"/>
          <w:bCs/>
        </w:rPr>
        <w:t xml:space="preserve">объектов капитального строительства, </w:t>
      </w:r>
      <w:r w:rsidRPr="003F3A06">
        <w:rPr>
          <w:rFonts w:ascii="Arial" w:hAnsi="Arial" w:cs="Arial"/>
          <w:bCs/>
        </w:rPr>
        <w:t>включенных в перечень оценки</w:t>
      </w:r>
      <w:r>
        <w:rPr>
          <w:rFonts w:ascii="Arial" w:hAnsi="Arial" w:cs="Arial"/>
          <w:bCs/>
        </w:rPr>
        <w:t>, является</w:t>
      </w:r>
      <w:r w:rsidR="003F3A06" w:rsidRPr="003F3A06">
        <w:rPr>
          <w:rFonts w:ascii="Arial" w:hAnsi="Arial" w:cs="Arial"/>
          <w:bCs/>
        </w:rPr>
        <w:t xml:space="preserve"> ГБУ </w:t>
      </w:r>
      <w:r w:rsidR="00EA0BF4">
        <w:rPr>
          <w:rFonts w:ascii="Arial" w:hAnsi="Arial" w:cs="Arial"/>
          <w:bCs/>
        </w:rPr>
        <w:t xml:space="preserve">Тверской области </w:t>
      </w:r>
      <w:r w:rsidR="003F3A06" w:rsidRPr="003F3A06">
        <w:rPr>
          <w:rFonts w:ascii="Arial" w:hAnsi="Arial" w:cs="Arial"/>
          <w:bCs/>
        </w:rPr>
        <w:t>«Центр кадастровой оценки»</w:t>
      </w:r>
      <w:r w:rsidR="00EA0BF4">
        <w:rPr>
          <w:rFonts w:ascii="Arial" w:hAnsi="Arial" w:cs="Arial"/>
          <w:bCs/>
        </w:rPr>
        <w:t>.</w:t>
      </w:r>
    </w:p>
    <w:p w:rsidR="00EA0BF4" w:rsidRDefault="00EA0BF4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F3A06" w:rsidRPr="00144406" w:rsidRDefault="00144406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144406">
        <w:rPr>
          <w:rFonts w:ascii="Arial" w:hAnsi="Arial" w:cs="Arial"/>
          <w:b/>
          <w:bCs/>
        </w:rPr>
        <w:t>Заместитель руководителя Управления Росреестра по</w:t>
      </w:r>
      <w:r>
        <w:rPr>
          <w:rFonts w:ascii="Arial" w:hAnsi="Arial" w:cs="Arial"/>
          <w:b/>
          <w:bCs/>
        </w:rPr>
        <w:t xml:space="preserve"> Тверской области Андрей Тяпкин</w:t>
      </w:r>
      <w:r w:rsidRPr="00144406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Cs/>
        </w:rPr>
        <w:t xml:space="preserve"> </w:t>
      </w:r>
      <w:r w:rsidRPr="00144406">
        <w:rPr>
          <w:rFonts w:ascii="Arial" w:hAnsi="Arial" w:cs="Arial"/>
          <w:bCs/>
          <w:i/>
        </w:rPr>
        <w:t>«</w:t>
      </w:r>
      <w:r w:rsidR="003F3A06" w:rsidRPr="00144406">
        <w:rPr>
          <w:rFonts w:ascii="Arial" w:hAnsi="Arial" w:cs="Arial"/>
          <w:bCs/>
          <w:i/>
        </w:rPr>
        <w:t>Важно понимать, что этап подготовки и анализа исходных данных является необходимым для объективной оценки определения кадастровой стоимости</w:t>
      </w:r>
      <w:r w:rsidR="007D492A" w:rsidRPr="00144406">
        <w:rPr>
          <w:rFonts w:ascii="Arial" w:hAnsi="Arial" w:cs="Arial"/>
          <w:bCs/>
          <w:i/>
        </w:rPr>
        <w:t>.</w:t>
      </w:r>
      <w:r w:rsidR="003F3A06" w:rsidRPr="00144406">
        <w:rPr>
          <w:rFonts w:ascii="Arial" w:hAnsi="Arial" w:cs="Arial"/>
          <w:bCs/>
          <w:i/>
        </w:rPr>
        <w:t xml:space="preserve"> Каждый объект недвижимости оценивается по нескольким характеристикам, являющимся ценообразующими факторами, то есть напрямую влияющими на размер кадастровой стоимости.</w:t>
      </w:r>
      <w:r w:rsidRPr="00144406">
        <w:rPr>
          <w:rFonts w:ascii="Arial" w:hAnsi="Arial" w:cs="Arial"/>
          <w:bCs/>
          <w:i/>
        </w:rPr>
        <w:t xml:space="preserve"> Именно поэтом</w:t>
      </w:r>
      <w:r>
        <w:rPr>
          <w:rFonts w:ascii="Arial" w:hAnsi="Arial" w:cs="Arial"/>
          <w:bCs/>
          <w:i/>
        </w:rPr>
        <w:t>у</w:t>
      </w:r>
      <w:r w:rsidRPr="00144406">
        <w:rPr>
          <w:rFonts w:ascii="Arial" w:hAnsi="Arial" w:cs="Arial"/>
          <w:bCs/>
          <w:i/>
        </w:rPr>
        <w:t xml:space="preserve"> собственникам объектов капитального строительства необходимо удостовериться, что информация о принадлежащих им объектах капитального строительства, содержащаяся в ЕГРН, соответствует действительности».</w:t>
      </w:r>
    </w:p>
    <w:p w:rsidR="00EA0BF4" w:rsidRDefault="00EA0BF4" w:rsidP="00EA0B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40AE1" w:rsidRPr="00A40AE1" w:rsidRDefault="00144406" w:rsidP="00A40A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</w:t>
      </w:r>
      <w:r w:rsidRPr="00144406">
        <w:rPr>
          <w:rFonts w:ascii="Arial" w:hAnsi="Arial" w:cs="Arial"/>
          <w:bCs/>
        </w:rPr>
        <w:t xml:space="preserve">роверить полноту и достоверность сведений, содержащихся </w:t>
      </w:r>
      <w:r>
        <w:rPr>
          <w:rFonts w:ascii="Arial" w:hAnsi="Arial" w:cs="Arial"/>
          <w:bCs/>
        </w:rPr>
        <w:t>в ЕГРН</w:t>
      </w:r>
      <w:r w:rsidRPr="00144406">
        <w:rPr>
          <w:rFonts w:ascii="Arial" w:hAnsi="Arial" w:cs="Arial"/>
          <w:bCs/>
        </w:rPr>
        <w:t>, по интересующим объектам</w:t>
      </w:r>
      <w:r>
        <w:rPr>
          <w:rFonts w:ascii="Arial" w:hAnsi="Arial" w:cs="Arial"/>
          <w:bCs/>
        </w:rPr>
        <w:t xml:space="preserve"> поможет портал Госуслуг. Именно там </w:t>
      </w:r>
      <w:r w:rsidR="00D7736D">
        <w:rPr>
          <w:rFonts w:ascii="Arial" w:hAnsi="Arial" w:cs="Arial"/>
          <w:bCs/>
        </w:rPr>
        <w:t xml:space="preserve">после авторизации </w:t>
      </w:r>
      <w:r>
        <w:rPr>
          <w:rFonts w:ascii="Arial" w:hAnsi="Arial" w:cs="Arial"/>
          <w:bCs/>
        </w:rPr>
        <w:t>можно заказать б</w:t>
      </w:r>
      <w:r w:rsidRPr="00144406">
        <w:rPr>
          <w:rFonts w:ascii="Arial" w:hAnsi="Arial" w:cs="Arial"/>
          <w:bCs/>
        </w:rPr>
        <w:t xml:space="preserve">есплатную онлайн-выписку «Сведения из Единого государственного реестра недвижимости», содержащую все характеристики объекта </w:t>
      </w:r>
      <w:proofErr w:type="spellStart"/>
      <w:r w:rsidRPr="00144406">
        <w:rPr>
          <w:rFonts w:ascii="Arial" w:hAnsi="Arial" w:cs="Arial"/>
          <w:bCs/>
        </w:rPr>
        <w:t>не</w:t>
      </w:r>
      <w:r w:rsidR="00D7736D">
        <w:rPr>
          <w:rFonts w:ascii="Arial" w:hAnsi="Arial" w:cs="Arial"/>
          <w:bCs/>
        </w:rPr>
        <w:t>движимости</w:t>
      </w:r>
      <w:proofErr w:type="gramStart"/>
      <w:r w:rsidR="006941F3">
        <w:rPr>
          <w:rFonts w:ascii="Arial" w:hAnsi="Arial" w:cs="Arial"/>
          <w:bCs/>
        </w:rPr>
        <w:t>,в</w:t>
      </w:r>
      <w:proofErr w:type="spellEnd"/>
      <w:proofErr w:type="gramEnd"/>
      <w:r w:rsidR="006941F3">
        <w:rPr>
          <w:rFonts w:ascii="Arial" w:hAnsi="Arial" w:cs="Arial"/>
          <w:bCs/>
        </w:rPr>
        <w:t xml:space="preserve"> том числе и его кадастровую стоимость.</w:t>
      </w:r>
      <w:bookmarkStart w:id="0" w:name="_GoBack"/>
      <w:bookmarkEnd w:id="0"/>
      <w:r w:rsidR="00D7736D">
        <w:rPr>
          <w:rFonts w:ascii="Arial" w:hAnsi="Arial" w:cs="Arial"/>
          <w:bCs/>
        </w:rPr>
        <w:t xml:space="preserve"> </w:t>
      </w:r>
      <w:r w:rsidR="00A40AE1" w:rsidRPr="00A40AE1">
        <w:rPr>
          <w:rFonts w:ascii="Arial" w:hAnsi="Arial" w:cs="Arial"/>
          <w:bCs/>
        </w:rPr>
        <w:t xml:space="preserve">Срок оказания услуги </w:t>
      </w:r>
      <w:r w:rsidR="00A40AE1">
        <w:rPr>
          <w:rFonts w:ascii="Arial" w:hAnsi="Arial" w:cs="Arial"/>
          <w:bCs/>
        </w:rPr>
        <w:t xml:space="preserve"> - </w:t>
      </w:r>
      <w:r w:rsidR="00A40AE1" w:rsidRPr="00A40AE1">
        <w:rPr>
          <w:rFonts w:ascii="Arial" w:hAnsi="Arial" w:cs="Arial"/>
          <w:bCs/>
        </w:rPr>
        <w:t>1 минута</w:t>
      </w:r>
      <w:r w:rsidR="00A40AE1">
        <w:rPr>
          <w:rFonts w:ascii="Arial" w:hAnsi="Arial" w:cs="Arial"/>
          <w:bCs/>
        </w:rPr>
        <w:t>.</w:t>
      </w:r>
    </w:p>
    <w:p w:rsidR="00D7736D" w:rsidRDefault="00D7736D" w:rsidP="00EA0B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40AE1" w:rsidRPr="006941F3" w:rsidRDefault="00D7736D" w:rsidP="00A40A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D7736D">
        <w:rPr>
          <w:rFonts w:ascii="Arial" w:hAnsi="Arial" w:cs="Arial"/>
          <w:b/>
          <w:bCs/>
        </w:rPr>
        <w:t>Заместитель директора филиала ППК «</w:t>
      </w:r>
      <w:proofErr w:type="spellStart"/>
      <w:r w:rsidRPr="00D7736D">
        <w:rPr>
          <w:rFonts w:ascii="Arial" w:hAnsi="Arial" w:cs="Arial"/>
          <w:b/>
          <w:bCs/>
        </w:rPr>
        <w:t>Роскадастр</w:t>
      </w:r>
      <w:proofErr w:type="spellEnd"/>
      <w:r w:rsidRPr="00D7736D">
        <w:rPr>
          <w:rFonts w:ascii="Arial" w:hAnsi="Arial" w:cs="Arial"/>
          <w:b/>
          <w:bCs/>
        </w:rPr>
        <w:t>» по Тверской области Лилия Григорьева:</w:t>
      </w:r>
      <w:r w:rsidRPr="00D7736D">
        <w:rPr>
          <w:rFonts w:ascii="Arial" w:hAnsi="Arial" w:cs="Arial"/>
          <w:bCs/>
        </w:rPr>
        <w:t xml:space="preserve"> </w:t>
      </w:r>
      <w:r w:rsidRPr="006941F3">
        <w:rPr>
          <w:rFonts w:ascii="Arial" w:hAnsi="Arial" w:cs="Arial"/>
          <w:bCs/>
          <w:i/>
        </w:rPr>
        <w:t xml:space="preserve">«Для </w:t>
      </w:r>
      <w:r w:rsidR="00A40AE1" w:rsidRPr="006941F3">
        <w:rPr>
          <w:rFonts w:ascii="Arial" w:hAnsi="Arial" w:cs="Arial"/>
          <w:bCs/>
          <w:i/>
        </w:rPr>
        <w:t>получения бесплатной онлайн-выписки через портал Госуслуг</w:t>
      </w:r>
      <w:r w:rsidRPr="006941F3">
        <w:rPr>
          <w:rFonts w:ascii="Arial" w:hAnsi="Arial" w:cs="Arial"/>
          <w:bCs/>
          <w:i/>
        </w:rPr>
        <w:t xml:space="preserve"> необходимо </w:t>
      </w:r>
      <w:r w:rsidR="00A40AE1" w:rsidRPr="006941F3">
        <w:rPr>
          <w:rFonts w:ascii="Arial" w:hAnsi="Arial" w:cs="Arial"/>
          <w:bCs/>
          <w:i/>
        </w:rPr>
        <w:t xml:space="preserve">зайти в каталог услуг, в разделе «Стройка Недвижимость» выбрать вкладку «Выписки из ЕГРН». После нажатия клавиши «Начать» указать цель обращения «Получать онлайн-выписку (Бесплатно без планов и схем)», после нажатия клавиши «Продолжить» заполнить паспортные данные, проверить их, </w:t>
      </w:r>
      <w:r w:rsidR="006941F3" w:rsidRPr="006941F3">
        <w:rPr>
          <w:rFonts w:ascii="Arial" w:hAnsi="Arial" w:cs="Arial"/>
          <w:bCs/>
          <w:i/>
        </w:rPr>
        <w:t xml:space="preserve">а также </w:t>
      </w:r>
      <w:r w:rsidR="00A40AE1" w:rsidRPr="006941F3">
        <w:rPr>
          <w:rFonts w:ascii="Arial" w:hAnsi="Arial" w:cs="Arial"/>
          <w:bCs/>
          <w:i/>
        </w:rPr>
        <w:t>телефон</w:t>
      </w:r>
      <w:r w:rsidR="006941F3" w:rsidRPr="006941F3">
        <w:rPr>
          <w:rFonts w:ascii="Arial" w:hAnsi="Arial" w:cs="Arial"/>
          <w:bCs/>
          <w:i/>
        </w:rPr>
        <w:t xml:space="preserve"> и</w:t>
      </w:r>
      <w:r w:rsidR="00A40AE1" w:rsidRPr="006941F3">
        <w:rPr>
          <w:rFonts w:ascii="Arial" w:hAnsi="Arial" w:cs="Arial"/>
          <w:bCs/>
          <w:i/>
        </w:rPr>
        <w:t xml:space="preserve"> электронную почту, </w:t>
      </w:r>
      <w:r w:rsidR="006941F3" w:rsidRPr="006941F3">
        <w:rPr>
          <w:rFonts w:ascii="Arial" w:hAnsi="Arial" w:cs="Arial"/>
          <w:bCs/>
          <w:i/>
        </w:rPr>
        <w:t>и, выбрав объект недвижимости,</w:t>
      </w:r>
      <w:r w:rsidR="00A40AE1" w:rsidRPr="006941F3">
        <w:rPr>
          <w:rFonts w:ascii="Arial" w:hAnsi="Arial" w:cs="Arial"/>
          <w:bCs/>
          <w:i/>
        </w:rPr>
        <w:t xml:space="preserve"> </w:t>
      </w:r>
      <w:r w:rsidR="006941F3" w:rsidRPr="006941F3">
        <w:rPr>
          <w:rFonts w:ascii="Arial" w:hAnsi="Arial" w:cs="Arial"/>
          <w:bCs/>
          <w:i/>
        </w:rPr>
        <w:t>о</w:t>
      </w:r>
      <w:r w:rsidR="00A40AE1" w:rsidRPr="006941F3">
        <w:rPr>
          <w:rFonts w:ascii="Arial" w:hAnsi="Arial" w:cs="Arial"/>
          <w:bCs/>
          <w:i/>
        </w:rPr>
        <w:t>тправить запрос.</w:t>
      </w:r>
      <w:r w:rsidR="006941F3" w:rsidRPr="006941F3">
        <w:rPr>
          <w:rFonts w:ascii="Arial" w:hAnsi="Arial" w:cs="Arial"/>
          <w:bCs/>
          <w:i/>
        </w:rPr>
        <w:t xml:space="preserve"> Уже через 1 минуту в личном кабинете появится выписка, заверенная цифровыми подписями Росреестра и </w:t>
      </w:r>
      <w:proofErr w:type="spellStart"/>
      <w:r w:rsidR="006941F3" w:rsidRPr="006941F3">
        <w:rPr>
          <w:rFonts w:ascii="Arial" w:hAnsi="Arial" w:cs="Arial"/>
          <w:bCs/>
          <w:i/>
        </w:rPr>
        <w:t>Минцифры</w:t>
      </w:r>
      <w:proofErr w:type="spellEnd"/>
      <w:r w:rsidR="006941F3" w:rsidRPr="006941F3">
        <w:rPr>
          <w:rFonts w:ascii="Arial" w:hAnsi="Arial" w:cs="Arial"/>
          <w:bCs/>
          <w:i/>
        </w:rPr>
        <w:t>».</w:t>
      </w:r>
    </w:p>
    <w:p w:rsidR="00144406" w:rsidRDefault="00144406" w:rsidP="00EA0B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283FBD" w:rsidRDefault="0040583D" w:rsidP="00EA0B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Стоит отметить, что в</w:t>
      </w:r>
      <w:r w:rsidR="003F3A06" w:rsidRPr="003F3A06">
        <w:rPr>
          <w:rFonts w:ascii="Arial" w:hAnsi="Arial" w:cs="Arial"/>
          <w:bCs/>
        </w:rPr>
        <w:t xml:space="preserve"> реестре недвижимости содержатся 27 обязательных характеристик, необходимых для описания основных параметров объекта недвижимости. </w:t>
      </w:r>
      <w:r w:rsidR="00144406" w:rsidRPr="00144406">
        <w:rPr>
          <w:rFonts w:ascii="Arial" w:hAnsi="Arial" w:cs="Arial"/>
          <w:bCs/>
        </w:rPr>
        <w:t xml:space="preserve">К таким характеристикам относятся: местонахождение постройки, вид объекта, вид разрешенного </w:t>
      </w:r>
      <w:r w:rsidR="00144406" w:rsidRPr="00144406">
        <w:rPr>
          <w:rFonts w:ascii="Arial" w:hAnsi="Arial" w:cs="Arial"/>
          <w:bCs/>
        </w:rPr>
        <w:lastRenderedPageBreak/>
        <w:t xml:space="preserve">использования, назначение объекта недвижимости, площадь объекта недвижимости, строительные материалы, с помощью которых были возведены наружные стены объекта и прочее. </w:t>
      </w:r>
    </w:p>
    <w:p w:rsidR="00283FBD" w:rsidRDefault="00283FBD" w:rsidP="00EA0B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4406" w:rsidRDefault="00283FBD" w:rsidP="00EA0B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Если, по мнению собственника, информация о принадлежащем ему объекте капитального строительства, содержащаяся в выписке ЕГРН, не соответствует действительности, то </w:t>
      </w:r>
      <w:r w:rsidR="0046632D">
        <w:rPr>
          <w:rFonts w:ascii="Arial" w:hAnsi="Arial" w:cs="Arial"/>
          <w:bCs/>
        </w:rPr>
        <w:t xml:space="preserve">ему необходимо </w:t>
      </w:r>
      <w:r w:rsidR="0046632D" w:rsidRPr="003F3A06">
        <w:rPr>
          <w:rFonts w:ascii="Arial" w:hAnsi="Arial" w:cs="Arial"/>
          <w:bCs/>
        </w:rPr>
        <w:t xml:space="preserve">подать в </w:t>
      </w:r>
      <w:r w:rsidR="0046632D">
        <w:rPr>
          <w:rFonts w:ascii="Arial" w:hAnsi="Arial" w:cs="Arial"/>
          <w:bCs/>
        </w:rPr>
        <w:t>тверской Росреестр</w:t>
      </w:r>
      <w:r w:rsidR="0046632D" w:rsidRPr="003F3A06">
        <w:rPr>
          <w:rFonts w:ascii="Arial" w:hAnsi="Arial" w:cs="Arial"/>
          <w:bCs/>
        </w:rPr>
        <w:t xml:space="preserve"> заявление на внесение изменений </w:t>
      </w:r>
      <w:r w:rsidR="0046632D">
        <w:rPr>
          <w:rFonts w:ascii="Arial" w:hAnsi="Arial" w:cs="Arial"/>
          <w:bCs/>
        </w:rPr>
        <w:t>сведени</w:t>
      </w:r>
      <w:r w:rsidR="004D7B01">
        <w:rPr>
          <w:rFonts w:ascii="Arial" w:hAnsi="Arial" w:cs="Arial"/>
          <w:bCs/>
        </w:rPr>
        <w:t>й</w:t>
      </w:r>
      <w:r w:rsidR="0046632D" w:rsidRPr="003F3A06">
        <w:rPr>
          <w:rFonts w:ascii="Arial" w:hAnsi="Arial" w:cs="Arial"/>
          <w:bCs/>
        </w:rPr>
        <w:t xml:space="preserve"> ЕГРН с приложением необходимых документов. Указанное заявление и документы можно подать в любом из филиалов ГАУ </w:t>
      </w:r>
      <w:r w:rsidR="0046632D">
        <w:rPr>
          <w:rFonts w:ascii="Arial" w:hAnsi="Arial" w:cs="Arial"/>
          <w:bCs/>
        </w:rPr>
        <w:t>«</w:t>
      </w:r>
      <w:r w:rsidR="0046632D" w:rsidRPr="003F3A06">
        <w:rPr>
          <w:rFonts w:ascii="Arial" w:hAnsi="Arial" w:cs="Arial"/>
          <w:bCs/>
        </w:rPr>
        <w:t>МФЦ</w:t>
      </w:r>
      <w:r w:rsidR="0046632D">
        <w:rPr>
          <w:rFonts w:ascii="Arial" w:hAnsi="Arial" w:cs="Arial"/>
          <w:bCs/>
        </w:rPr>
        <w:t>»</w:t>
      </w:r>
      <w:r w:rsidR="0046632D" w:rsidRPr="003F3A06">
        <w:rPr>
          <w:rFonts w:ascii="Arial" w:hAnsi="Arial" w:cs="Arial"/>
          <w:bCs/>
        </w:rPr>
        <w:t xml:space="preserve"> Тверской области или путем обращения через Личный кабинет портала </w:t>
      </w:r>
      <w:r w:rsidR="0040583D">
        <w:rPr>
          <w:rFonts w:ascii="Arial" w:hAnsi="Arial" w:cs="Arial"/>
          <w:bCs/>
        </w:rPr>
        <w:t>Госуслуг</w:t>
      </w:r>
      <w:r w:rsidR="0046632D" w:rsidRPr="003F3A06">
        <w:rPr>
          <w:rFonts w:ascii="Arial" w:hAnsi="Arial" w:cs="Arial"/>
          <w:bCs/>
        </w:rPr>
        <w:t>.</w:t>
      </w:r>
    </w:p>
    <w:p w:rsidR="00144406" w:rsidRDefault="00144406" w:rsidP="00EA0B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283FBD" w:rsidRDefault="004D7B01" w:rsidP="00EA0B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Кроме того, в</w:t>
      </w:r>
      <w:r w:rsidRPr="003F3A06">
        <w:rPr>
          <w:rFonts w:ascii="Arial" w:hAnsi="Arial" w:cs="Arial"/>
          <w:bCs/>
        </w:rPr>
        <w:t xml:space="preserve"> случае несоответствия характеристик объекта </w:t>
      </w:r>
      <w:r>
        <w:rPr>
          <w:rFonts w:ascii="Arial" w:hAnsi="Arial" w:cs="Arial"/>
          <w:bCs/>
        </w:rPr>
        <w:t>капитального строительства в выписке ЕГРН</w:t>
      </w:r>
      <w:r w:rsidRPr="003F3A06">
        <w:rPr>
          <w:rFonts w:ascii="Arial" w:hAnsi="Arial" w:cs="Arial"/>
          <w:bCs/>
        </w:rPr>
        <w:t xml:space="preserve"> его фактическим, </w:t>
      </w:r>
      <w:r>
        <w:rPr>
          <w:rFonts w:ascii="Arial" w:hAnsi="Arial" w:cs="Arial"/>
          <w:bCs/>
        </w:rPr>
        <w:t xml:space="preserve">его правообладателю </w:t>
      </w:r>
      <w:r w:rsidRPr="003F3A06">
        <w:rPr>
          <w:rFonts w:ascii="Arial" w:hAnsi="Arial" w:cs="Arial"/>
          <w:bCs/>
        </w:rPr>
        <w:t xml:space="preserve">необходимо </w:t>
      </w:r>
      <w:r w:rsidR="00283FBD">
        <w:rPr>
          <w:rFonts w:ascii="Arial" w:hAnsi="Arial" w:cs="Arial"/>
          <w:bCs/>
        </w:rPr>
        <w:t>подать</w:t>
      </w:r>
      <w:r w:rsidR="00144406" w:rsidRPr="00144406">
        <w:rPr>
          <w:rFonts w:ascii="Arial" w:hAnsi="Arial" w:cs="Arial"/>
          <w:bCs/>
        </w:rPr>
        <w:t xml:space="preserve"> декларацию </w:t>
      </w:r>
      <w:r w:rsidR="00283FBD">
        <w:rPr>
          <w:rFonts w:ascii="Arial" w:hAnsi="Arial" w:cs="Arial"/>
          <w:bCs/>
        </w:rPr>
        <w:t xml:space="preserve">об объекте </w:t>
      </w:r>
      <w:r w:rsidR="00283FBD" w:rsidRPr="003F3A06">
        <w:rPr>
          <w:rFonts w:ascii="Arial" w:hAnsi="Arial" w:cs="Arial"/>
          <w:bCs/>
        </w:rPr>
        <w:t xml:space="preserve">недвижимости в ГБУ «Центр кадастровой оценки» </w:t>
      </w:r>
      <w:r w:rsidR="00283FBD" w:rsidRPr="00144406">
        <w:rPr>
          <w:rFonts w:ascii="Arial" w:hAnsi="Arial" w:cs="Arial"/>
          <w:bCs/>
        </w:rPr>
        <w:t>с указанием достоверных характеристик</w:t>
      </w:r>
      <w:r w:rsidR="00283FBD">
        <w:rPr>
          <w:rFonts w:ascii="Arial" w:hAnsi="Arial" w:cs="Arial"/>
          <w:bCs/>
        </w:rPr>
        <w:t xml:space="preserve">. </w:t>
      </w:r>
      <w:r w:rsidR="00144406" w:rsidRPr="00144406">
        <w:rPr>
          <w:rFonts w:ascii="Arial" w:hAnsi="Arial" w:cs="Arial"/>
          <w:bCs/>
        </w:rPr>
        <w:t>Это необходимо для того, чтобы в ходе проведения государственной кадастровой оценки были корректно учтены характеристики объекта, способные существенным образом повлиять на величину кадастровой стоимости</w:t>
      </w:r>
      <w:r w:rsidR="00283FBD">
        <w:rPr>
          <w:rFonts w:ascii="Arial" w:hAnsi="Arial" w:cs="Arial"/>
          <w:bCs/>
        </w:rPr>
        <w:t xml:space="preserve">. </w:t>
      </w:r>
    </w:p>
    <w:p w:rsidR="00283FBD" w:rsidRDefault="00283FBD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283FBD" w:rsidRPr="003F3A06" w:rsidRDefault="00283FBD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F3A06">
        <w:rPr>
          <w:rFonts w:ascii="Arial" w:hAnsi="Arial" w:cs="Arial"/>
          <w:bCs/>
        </w:rPr>
        <w:t>Подать декларацию о характеристиках объекта недвижимости в  ГБУ «Центр кадастровой оценки» возможно:</w:t>
      </w:r>
    </w:p>
    <w:p w:rsidR="00283FBD" w:rsidRPr="003F3A06" w:rsidRDefault="00283FBD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F3A06">
        <w:rPr>
          <w:rFonts w:ascii="Arial" w:hAnsi="Arial" w:cs="Arial"/>
          <w:bCs/>
        </w:rPr>
        <w:t xml:space="preserve">•    на бумажном носителе, </w:t>
      </w:r>
      <w:r w:rsidR="0040583D">
        <w:rPr>
          <w:rFonts w:ascii="Arial" w:hAnsi="Arial" w:cs="Arial"/>
          <w:bCs/>
        </w:rPr>
        <w:t xml:space="preserve">при этом </w:t>
      </w:r>
      <w:r w:rsidRPr="003F3A06">
        <w:rPr>
          <w:rFonts w:ascii="Arial" w:hAnsi="Arial" w:cs="Arial"/>
          <w:bCs/>
        </w:rPr>
        <w:t xml:space="preserve">каждый лист </w:t>
      </w:r>
      <w:r w:rsidR="0040583D">
        <w:rPr>
          <w:rFonts w:ascii="Arial" w:hAnsi="Arial" w:cs="Arial"/>
          <w:bCs/>
        </w:rPr>
        <w:t xml:space="preserve">декларации </w:t>
      </w:r>
      <w:r w:rsidRPr="003F3A06">
        <w:rPr>
          <w:rFonts w:ascii="Arial" w:hAnsi="Arial" w:cs="Arial"/>
          <w:bCs/>
        </w:rPr>
        <w:t>заверяется собственноручной подписью заявителя или его представителя;</w:t>
      </w:r>
    </w:p>
    <w:p w:rsidR="00283FBD" w:rsidRPr="003F3A06" w:rsidRDefault="00283FBD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F3A06">
        <w:rPr>
          <w:rFonts w:ascii="Arial" w:hAnsi="Arial" w:cs="Arial"/>
          <w:bCs/>
        </w:rPr>
        <w:t>•    в форме электронного документа, подписанного усиленной квалифицированной электронной подписью заявителя или его представителя.</w:t>
      </w:r>
    </w:p>
    <w:p w:rsidR="00283FBD" w:rsidRDefault="00283FBD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40583D" w:rsidRDefault="00283FBD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F3A06">
        <w:rPr>
          <w:rFonts w:ascii="Arial" w:hAnsi="Arial" w:cs="Arial"/>
          <w:bCs/>
        </w:rPr>
        <w:t xml:space="preserve">Лично декларацию можно предоставить в центральный офис ГБУ «Центр кадастровой оценки» по адресу: г. Тверь, ул. 15 лет Октября, д. 39, или в любое из отделений, адреса которых указаны на </w:t>
      </w:r>
      <w:hyperlink r:id="rId8" w:history="1">
        <w:r w:rsidRPr="0040583D">
          <w:rPr>
            <w:rStyle w:val="a5"/>
            <w:rFonts w:ascii="Arial" w:hAnsi="Arial" w:cs="Arial"/>
            <w:bCs/>
          </w:rPr>
          <w:t>сайте</w:t>
        </w:r>
        <w:r w:rsidR="0040583D" w:rsidRPr="0040583D">
          <w:rPr>
            <w:rStyle w:val="a5"/>
            <w:rFonts w:ascii="Arial" w:hAnsi="Arial" w:cs="Arial"/>
            <w:bCs/>
          </w:rPr>
          <w:t xml:space="preserve"> ГБУ</w:t>
        </w:r>
      </w:hyperlink>
      <w:r w:rsidRPr="003F3A06">
        <w:rPr>
          <w:rFonts w:ascii="Arial" w:hAnsi="Arial" w:cs="Arial"/>
          <w:bCs/>
        </w:rPr>
        <w:t xml:space="preserve">. </w:t>
      </w:r>
    </w:p>
    <w:p w:rsidR="0040583D" w:rsidRDefault="0040583D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283FBD" w:rsidRPr="003F3A06" w:rsidRDefault="00283FBD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F3A06">
        <w:rPr>
          <w:rFonts w:ascii="Arial" w:hAnsi="Arial" w:cs="Arial"/>
          <w:bCs/>
        </w:rPr>
        <w:t xml:space="preserve">В электронном виде декларацию можно направить на адрес электронной почты: mail@tverbti.ru. Также декларацию можно подать в любом из филиалов ГАУ </w:t>
      </w:r>
      <w:r w:rsidR="0046632D">
        <w:rPr>
          <w:rFonts w:ascii="Arial" w:hAnsi="Arial" w:cs="Arial"/>
          <w:bCs/>
        </w:rPr>
        <w:t>«</w:t>
      </w:r>
      <w:r w:rsidRPr="003F3A06">
        <w:rPr>
          <w:rFonts w:ascii="Arial" w:hAnsi="Arial" w:cs="Arial"/>
          <w:bCs/>
        </w:rPr>
        <w:t>МФЦ</w:t>
      </w:r>
      <w:r w:rsidR="0046632D">
        <w:rPr>
          <w:rFonts w:ascii="Arial" w:hAnsi="Arial" w:cs="Arial"/>
          <w:bCs/>
        </w:rPr>
        <w:t>»</w:t>
      </w:r>
      <w:r w:rsidRPr="003F3A06">
        <w:rPr>
          <w:rFonts w:ascii="Arial" w:hAnsi="Arial" w:cs="Arial"/>
          <w:bCs/>
        </w:rPr>
        <w:t xml:space="preserve"> Тверской области или отправить регистрируемым почтовым отправлением с уведомлением о вручении.</w:t>
      </w:r>
    </w:p>
    <w:p w:rsidR="00283FBD" w:rsidRDefault="00283FBD" w:rsidP="00283F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283FBD" w:rsidRPr="003F3A06" w:rsidRDefault="00283FB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CC330F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330F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CC330F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CC330F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CC330F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lastRenderedPageBreak/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014" w:rsidRDefault="00717014" w:rsidP="00D6630F">
      <w:pPr>
        <w:spacing w:after="0" w:line="240" w:lineRule="auto"/>
      </w:pPr>
      <w:r>
        <w:separator/>
      </w:r>
    </w:p>
  </w:endnote>
  <w:endnote w:type="continuationSeparator" w:id="0">
    <w:p w:rsidR="00717014" w:rsidRDefault="00717014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014" w:rsidRDefault="00717014" w:rsidP="00D6630F">
      <w:pPr>
        <w:spacing w:after="0" w:line="240" w:lineRule="auto"/>
      </w:pPr>
      <w:r>
        <w:separator/>
      </w:r>
    </w:p>
  </w:footnote>
  <w:footnote w:type="continuationSeparator" w:id="0">
    <w:p w:rsidR="00717014" w:rsidRDefault="00717014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2pt;height:12pt" o:bullet="t">
        <v:imagedata r:id="rId1" o:title="Title"/>
      </v:shape>
    </w:pict>
  </w:numPicBullet>
  <w:numPicBullet w:numPicBulletId="1">
    <w:pict>
      <v:shape id="_x0000_i1037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6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25B3"/>
    <w:rsid w:val="003B3532"/>
    <w:rsid w:val="003C1F2E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61C4C"/>
    <w:rsid w:val="00462284"/>
    <w:rsid w:val="004644AE"/>
    <w:rsid w:val="0046632D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D7B01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C00FA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1776"/>
    <w:rsid w:val="007025A8"/>
    <w:rsid w:val="007036A5"/>
    <w:rsid w:val="0070485F"/>
    <w:rsid w:val="0070585B"/>
    <w:rsid w:val="00717014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2F30"/>
    <w:rsid w:val="00CB4888"/>
    <w:rsid w:val="00CB6E41"/>
    <w:rsid w:val="00CC0A66"/>
    <w:rsid w:val="00CC1F67"/>
    <w:rsid w:val="00CC30B7"/>
    <w:rsid w:val="00CC330F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31FB"/>
    <w:rsid w:val="00DC68DD"/>
    <w:rsid w:val="00DD341D"/>
    <w:rsid w:val="00DD3BE3"/>
    <w:rsid w:val="00DD53EC"/>
    <w:rsid w:val="00DF723C"/>
    <w:rsid w:val="00E0388E"/>
    <w:rsid w:val="00E15257"/>
    <w:rsid w:val="00E23A82"/>
    <w:rsid w:val="00E24984"/>
    <w:rsid w:val="00E25078"/>
    <w:rsid w:val="00E27184"/>
    <w:rsid w:val="00E30E40"/>
    <w:rsid w:val="00E31E63"/>
    <w:rsid w:val="00E3430C"/>
    <w:rsid w:val="00E353C3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erbti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2023-06-14T06:31:00Z</dcterms:created>
  <dcterms:modified xsi:type="dcterms:W3CDTF">2023-06-14T06:31:00Z</dcterms:modified>
</cp:coreProperties>
</file>