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C6495C" w:rsidRPr="00E0388E" w:rsidRDefault="00C11610" w:rsidP="00C6495C">
      <w:pPr>
        <w:jc w:val="both"/>
        <w:rPr>
          <w:rFonts w:ascii="Arial" w:hAnsi="Arial" w:cs="Arial"/>
          <w:sz w:val="32"/>
          <w:szCs w:val="32"/>
        </w:rPr>
      </w:pPr>
      <w:bookmarkStart w:id="0" w:name="_GoBack"/>
      <w:r>
        <w:rPr>
          <w:rFonts w:ascii="Arial" w:hAnsi="Arial" w:cs="Arial"/>
          <w:sz w:val="32"/>
          <w:szCs w:val="32"/>
        </w:rPr>
        <w:t>Онлайн-сервис Росреестра позволи</w:t>
      </w:r>
      <w:r w:rsidR="00B14849" w:rsidRPr="00B14849">
        <w:rPr>
          <w:rFonts w:ascii="Arial" w:hAnsi="Arial" w:cs="Arial"/>
          <w:sz w:val="32"/>
          <w:szCs w:val="32"/>
        </w:rPr>
        <w:t xml:space="preserve">т выбрать земельный участок под жилищную застройку </w:t>
      </w:r>
      <w:r>
        <w:rPr>
          <w:rFonts w:ascii="Arial" w:hAnsi="Arial" w:cs="Arial"/>
          <w:sz w:val="32"/>
          <w:szCs w:val="32"/>
        </w:rPr>
        <w:t xml:space="preserve">как </w:t>
      </w:r>
      <w:r w:rsidR="000A1385">
        <w:rPr>
          <w:rFonts w:ascii="Arial" w:hAnsi="Arial" w:cs="Arial"/>
          <w:sz w:val="32"/>
          <w:szCs w:val="32"/>
        </w:rPr>
        <w:t>в Тверской области</w:t>
      </w:r>
      <w:r>
        <w:rPr>
          <w:rFonts w:ascii="Arial" w:hAnsi="Arial" w:cs="Arial"/>
          <w:sz w:val="32"/>
          <w:szCs w:val="32"/>
        </w:rPr>
        <w:t>, так</w:t>
      </w:r>
      <w:r w:rsidR="000A1385">
        <w:rPr>
          <w:rFonts w:ascii="Arial" w:hAnsi="Arial" w:cs="Arial"/>
          <w:sz w:val="32"/>
          <w:szCs w:val="32"/>
        </w:rPr>
        <w:t xml:space="preserve"> и </w:t>
      </w:r>
      <w:r>
        <w:rPr>
          <w:rFonts w:ascii="Arial" w:hAnsi="Arial" w:cs="Arial"/>
          <w:sz w:val="32"/>
          <w:szCs w:val="32"/>
        </w:rPr>
        <w:t xml:space="preserve">в </w:t>
      </w:r>
      <w:r w:rsidR="000A1385">
        <w:rPr>
          <w:rFonts w:ascii="Arial" w:hAnsi="Arial" w:cs="Arial"/>
          <w:sz w:val="32"/>
          <w:szCs w:val="32"/>
        </w:rPr>
        <w:t>других регионах России</w:t>
      </w:r>
    </w:p>
    <w:bookmarkEnd w:id="0"/>
    <w:p w:rsidR="00E0388E" w:rsidRDefault="00E0388E" w:rsidP="008E0B49">
      <w:pPr>
        <w:autoSpaceDE w:val="0"/>
        <w:autoSpaceDN w:val="0"/>
        <w:adjustRightInd w:val="0"/>
        <w:spacing w:after="0" w:line="240" w:lineRule="auto"/>
        <w:jc w:val="both"/>
        <w:rPr>
          <w:rFonts w:ascii="Arial" w:hAnsi="Arial" w:cs="Arial"/>
        </w:rPr>
      </w:pPr>
    </w:p>
    <w:p w:rsidR="00C11610" w:rsidRDefault="00C11610" w:rsidP="00B14849">
      <w:pPr>
        <w:autoSpaceDE w:val="0"/>
        <w:autoSpaceDN w:val="0"/>
        <w:adjustRightInd w:val="0"/>
        <w:spacing w:after="0" w:line="240" w:lineRule="auto"/>
        <w:jc w:val="both"/>
        <w:rPr>
          <w:rFonts w:ascii="Arial" w:hAnsi="Arial" w:cs="Arial"/>
        </w:rPr>
      </w:pPr>
      <w:r>
        <w:rPr>
          <w:rFonts w:ascii="Arial" w:hAnsi="Arial" w:cs="Arial"/>
        </w:rPr>
        <w:t>С</w:t>
      </w:r>
      <w:r w:rsidRPr="00C11610">
        <w:rPr>
          <w:rFonts w:ascii="Arial" w:hAnsi="Arial" w:cs="Arial"/>
        </w:rPr>
        <w:t>ервис «Земля для стройки»</w:t>
      </w:r>
      <w:r w:rsidR="00E84E5F">
        <w:rPr>
          <w:rFonts w:ascii="Arial" w:hAnsi="Arial" w:cs="Arial"/>
        </w:rPr>
        <w:t>,</w:t>
      </w:r>
      <w:r>
        <w:rPr>
          <w:rFonts w:ascii="Arial" w:hAnsi="Arial" w:cs="Arial"/>
        </w:rPr>
        <w:t xml:space="preserve"> разработа</w:t>
      </w:r>
      <w:r w:rsidR="00E84E5F">
        <w:rPr>
          <w:rFonts w:ascii="Arial" w:hAnsi="Arial" w:cs="Arial"/>
        </w:rPr>
        <w:t>нный</w:t>
      </w:r>
      <w:r w:rsidRPr="00C11610">
        <w:rPr>
          <w:rFonts w:ascii="Arial" w:hAnsi="Arial" w:cs="Arial"/>
        </w:rPr>
        <w:t xml:space="preserve"> </w:t>
      </w:r>
      <w:proofErr w:type="spellStart"/>
      <w:r w:rsidRPr="00C11610">
        <w:rPr>
          <w:rFonts w:ascii="Arial" w:hAnsi="Arial" w:cs="Arial"/>
        </w:rPr>
        <w:t>Росреестром</w:t>
      </w:r>
      <w:proofErr w:type="spellEnd"/>
      <w:r w:rsidRPr="00C11610">
        <w:rPr>
          <w:rFonts w:ascii="Arial" w:hAnsi="Arial" w:cs="Arial"/>
        </w:rPr>
        <w:t xml:space="preserve">, </w:t>
      </w:r>
      <w:r w:rsidR="00E84E5F">
        <w:rPr>
          <w:rFonts w:ascii="Arial" w:hAnsi="Arial" w:cs="Arial"/>
        </w:rPr>
        <w:t>о</w:t>
      </w:r>
      <w:r w:rsidRPr="00C11610">
        <w:rPr>
          <w:rFonts w:ascii="Arial" w:hAnsi="Arial" w:cs="Arial"/>
        </w:rPr>
        <w:t>беспечивает подготовку и размещение на публичной кадастровой карте сведений о земельных участках и территориях, имеющих потенциал вовлечения в оборот для жилищного строительства</w:t>
      </w:r>
      <w:r>
        <w:rPr>
          <w:rFonts w:ascii="Arial" w:hAnsi="Arial" w:cs="Arial"/>
        </w:rPr>
        <w:t xml:space="preserve">. </w:t>
      </w:r>
    </w:p>
    <w:p w:rsidR="00C11610" w:rsidRDefault="00C11610" w:rsidP="00B14849">
      <w:pPr>
        <w:autoSpaceDE w:val="0"/>
        <w:autoSpaceDN w:val="0"/>
        <w:adjustRightInd w:val="0"/>
        <w:spacing w:after="0" w:line="240" w:lineRule="auto"/>
        <w:jc w:val="both"/>
        <w:rPr>
          <w:rFonts w:ascii="Arial" w:hAnsi="Arial" w:cs="Arial"/>
        </w:rPr>
      </w:pPr>
    </w:p>
    <w:p w:rsidR="00011167" w:rsidRDefault="00B14849" w:rsidP="00B14849">
      <w:pPr>
        <w:autoSpaceDE w:val="0"/>
        <w:autoSpaceDN w:val="0"/>
        <w:adjustRightInd w:val="0"/>
        <w:spacing w:after="0" w:line="240" w:lineRule="auto"/>
        <w:jc w:val="both"/>
        <w:rPr>
          <w:rFonts w:ascii="Arial" w:hAnsi="Arial" w:cs="Arial"/>
        </w:rPr>
      </w:pPr>
      <w:r w:rsidRPr="00B14849">
        <w:rPr>
          <w:rFonts w:ascii="Arial" w:hAnsi="Arial" w:cs="Arial"/>
        </w:rPr>
        <w:t xml:space="preserve">В Тверской области в рамках проекта «Земля для стройки» для </w:t>
      </w:r>
      <w:r>
        <w:rPr>
          <w:rFonts w:ascii="Arial" w:hAnsi="Arial" w:cs="Arial"/>
        </w:rPr>
        <w:t xml:space="preserve">индивидуального жилищного строительства (ИЖС) </w:t>
      </w:r>
      <w:r w:rsidRPr="00B14849">
        <w:rPr>
          <w:rFonts w:ascii="Arial" w:hAnsi="Arial" w:cs="Arial"/>
        </w:rPr>
        <w:t>и строительств</w:t>
      </w:r>
      <w:r>
        <w:rPr>
          <w:rFonts w:ascii="Arial" w:hAnsi="Arial" w:cs="Arial"/>
        </w:rPr>
        <w:t>а</w:t>
      </w:r>
      <w:r w:rsidRPr="00B14849">
        <w:rPr>
          <w:rFonts w:ascii="Arial" w:hAnsi="Arial" w:cs="Arial"/>
        </w:rPr>
        <w:t xml:space="preserve"> многоквартирных домов (МКД) выделены 184 земельных участка и территорий.</w:t>
      </w:r>
      <w:r w:rsidR="00011167" w:rsidRPr="00011167">
        <w:rPr>
          <w:rFonts w:ascii="Arial" w:hAnsi="Arial" w:cs="Arial"/>
        </w:rPr>
        <w:t xml:space="preserve"> </w:t>
      </w:r>
      <w:r w:rsidR="00011167" w:rsidRPr="00B14849">
        <w:rPr>
          <w:rFonts w:ascii="Arial" w:hAnsi="Arial" w:cs="Arial"/>
        </w:rPr>
        <w:t>Земельные участки и территории находятся в федеральной, региональной либо муниципальной собственности.</w:t>
      </w:r>
      <w:r w:rsidRPr="00B14849">
        <w:rPr>
          <w:rFonts w:ascii="Arial" w:hAnsi="Arial" w:cs="Arial"/>
        </w:rPr>
        <w:br/>
      </w:r>
      <w:r w:rsidRPr="00B14849">
        <w:rPr>
          <w:rFonts w:ascii="Arial" w:hAnsi="Arial" w:cs="Arial"/>
        </w:rPr>
        <w:br/>
      </w:r>
      <w:r w:rsidR="00C11610" w:rsidRPr="00C11610">
        <w:rPr>
          <w:rFonts w:ascii="Arial" w:hAnsi="Arial" w:cs="Arial"/>
          <w:b/>
        </w:rPr>
        <w:t>Заместитель руководителя Управления Росреестра по тверской области Ирина Миронова:</w:t>
      </w:r>
      <w:r w:rsidR="00C11610">
        <w:rPr>
          <w:rFonts w:ascii="Arial" w:hAnsi="Arial" w:cs="Arial"/>
          <w:i/>
        </w:rPr>
        <w:t xml:space="preserve"> «</w:t>
      </w:r>
      <w:r w:rsidRPr="00011167">
        <w:rPr>
          <w:rFonts w:ascii="Arial" w:hAnsi="Arial" w:cs="Arial"/>
          <w:i/>
        </w:rPr>
        <w:t>На начало 2023 года оперативным штабом</w:t>
      </w:r>
      <w:r w:rsidR="00C11610">
        <w:rPr>
          <w:rFonts w:ascii="Arial" w:hAnsi="Arial" w:cs="Arial"/>
          <w:i/>
        </w:rPr>
        <w:t xml:space="preserve">, </w:t>
      </w:r>
      <w:r w:rsidR="00E84E5F">
        <w:rPr>
          <w:rFonts w:ascii="Arial" w:hAnsi="Arial" w:cs="Arial"/>
          <w:i/>
        </w:rPr>
        <w:t>действующим</w:t>
      </w:r>
      <w:r w:rsidR="00C11610">
        <w:rPr>
          <w:rFonts w:ascii="Arial" w:hAnsi="Arial" w:cs="Arial"/>
          <w:i/>
        </w:rPr>
        <w:t xml:space="preserve"> при Управлении Росреестра по Тверской области, </w:t>
      </w:r>
      <w:r w:rsidRPr="00011167">
        <w:rPr>
          <w:rFonts w:ascii="Arial" w:hAnsi="Arial" w:cs="Arial"/>
          <w:i/>
        </w:rPr>
        <w:t>выявлены 184 неэффективно используемых земельных участк</w:t>
      </w:r>
      <w:r w:rsidR="00C11610">
        <w:rPr>
          <w:rFonts w:ascii="Arial" w:hAnsi="Arial" w:cs="Arial"/>
          <w:i/>
        </w:rPr>
        <w:t>а</w:t>
      </w:r>
      <w:r w:rsidRPr="00011167">
        <w:rPr>
          <w:rFonts w:ascii="Arial" w:hAnsi="Arial" w:cs="Arial"/>
          <w:i/>
        </w:rPr>
        <w:t xml:space="preserve"> и территори</w:t>
      </w:r>
      <w:r w:rsidR="00C11610">
        <w:rPr>
          <w:rFonts w:ascii="Arial" w:hAnsi="Arial" w:cs="Arial"/>
          <w:i/>
        </w:rPr>
        <w:t>и</w:t>
      </w:r>
      <w:r w:rsidRPr="00011167">
        <w:rPr>
          <w:rFonts w:ascii="Arial" w:hAnsi="Arial" w:cs="Arial"/>
          <w:i/>
        </w:rPr>
        <w:t xml:space="preserve"> для их вовлечения под жилищное строительство. Около 371 гектара (151 участок) выделено для индивидуального жилищного строительства, 527 гектаров (33 участка) - для </w:t>
      </w:r>
      <w:r w:rsidR="00987715">
        <w:rPr>
          <w:rFonts w:ascii="Arial" w:hAnsi="Arial" w:cs="Arial"/>
          <w:i/>
        </w:rPr>
        <w:t xml:space="preserve">строительства </w:t>
      </w:r>
      <w:r w:rsidRPr="00011167">
        <w:rPr>
          <w:rFonts w:ascii="Arial" w:hAnsi="Arial" w:cs="Arial"/>
          <w:i/>
        </w:rPr>
        <w:t xml:space="preserve">многоквартирных домов. </w:t>
      </w:r>
      <w:r w:rsidR="00C11610">
        <w:rPr>
          <w:rFonts w:ascii="Arial" w:hAnsi="Arial" w:cs="Arial"/>
          <w:i/>
        </w:rPr>
        <w:t>На сегодняшний день у</w:t>
      </w:r>
      <w:r w:rsidRPr="00011167">
        <w:rPr>
          <w:rFonts w:ascii="Arial" w:hAnsi="Arial" w:cs="Arial"/>
          <w:i/>
        </w:rPr>
        <w:t xml:space="preserve">же вовлечены в жилищное строительство 1,02 гектара земли на </w:t>
      </w:r>
      <w:r w:rsidR="000A1385">
        <w:rPr>
          <w:rFonts w:ascii="Arial" w:hAnsi="Arial" w:cs="Arial"/>
          <w:i/>
        </w:rPr>
        <w:t xml:space="preserve">пяти </w:t>
      </w:r>
      <w:r w:rsidRPr="00011167">
        <w:rPr>
          <w:rFonts w:ascii="Arial" w:hAnsi="Arial" w:cs="Arial"/>
          <w:i/>
        </w:rPr>
        <w:t>участках</w:t>
      </w:r>
      <w:r w:rsidR="00C11610">
        <w:rPr>
          <w:rFonts w:ascii="Arial" w:hAnsi="Arial" w:cs="Arial"/>
          <w:i/>
        </w:rPr>
        <w:t>»</w:t>
      </w:r>
      <w:r w:rsidRPr="00B14849">
        <w:rPr>
          <w:rFonts w:ascii="Arial" w:hAnsi="Arial" w:cs="Arial"/>
        </w:rPr>
        <w:t>.</w:t>
      </w:r>
    </w:p>
    <w:p w:rsidR="00E84E5F" w:rsidRDefault="00B14849" w:rsidP="00B14849">
      <w:pPr>
        <w:autoSpaceDE w:val="0"/>
        <w:autoSpaceDN w:val="0"/>
        <w:adjustRightInd w:val="0"/>
        <w:spacing w:after="0" w:line="240" w:lineRule="auto"/>
        <w:jc w:val="both"/>
        <w:rPr>
          <w:rFonts w:ascii="Arial" w:hAnsi="Arial" w:cs="Arial"/>
        </w:rPr>
      </w:pPr>
      <w:r w:rsidRPr="00B14849">
        <w:rPr>
          <w:rFonts w:ascii="Arial" w:hAnsi="Arial" w:cs="Arial"/>
        </w:rPr>
        <w:br/>
      </w:r>
      <w:r w:rsidR="00C11610" w:rsidRPr="00C11610">
        <w:rPr>
          <w:rFonts w:ascii="Arial" w:hAnsi="Arial" w:cs="Arial"/>
        </w:rPr>
        <w:t>Для получения информации о земельных участках в Тверской области, имеющих потенциал вовлечения в оборот для жилищного строительства, необходимо перейти по ссылке </w:t>
      </w:r>
      <w:hyperlink r:id="rId8" w:tgtFrame="_blank" w:history="1">
        <w:r w:rsidR="00C11610" w:rsidRPr="00C11610">
          <w:rPr>
            <w:rStyle w:val="a5"/>
            <w:rFonts w:ascii="Arial" w:hAnsi="Arial" w:cs="Arial"/>
          </w:rPr>
          <w:t>http://pkk.rosreestr.ru/</w:t>
        </w:r>
      </w:hyperlink>
      <w:r w:rsidR="00C11610" w:rsidRPr="00C11610">
        <w:rPr>
          <w:rFonts w:ascii="Arial" w:hAnsi="Arial" w:cs="Arial"/>
        </w:rPr>
        <w:t xml:space="preserve"> к веб-приложению «Публичная кадастровая карта». В открывшемся слева окне нужно выбрать тип поиска «Земля для стройки» и ввести в строку поиска номер региона, двоеточие и звездочку – символы </w:t>
      </w:r>
      <w:proofErr w:type="gramStart"/>
      <w:r w:rsidR="00C11610" w:rsidRPr="00C11610">
        <w:rPr>
          <w:rFonts w:ascii="Arial" w:hAnsi="Arial" w:cs="Arial"/>
        </w:rPr>
        <w:t>69:*</w:t>
      </w:r>
      <w:proofErr w:type="gramEnd"/>
      <w:r w:rsidR="00C11610" w:rsidRPr="00C11610">
        <w:rPr>
          <w:rFonts w:ascii="Arial" w:hAnsi="Arial" w:cs="Arial"/>
        </w:rPr>
        <w:t>. Далее из открывшегося перечня земельных участков следует выбрать любой из них и получить всю размещенную в отношении него информацию.</w:t>
      </w:r>
    </w:p>
    <w:p w:rsidR="00E84E5F" w:rsidRDefault="00E84E5F" w:rsidP="00B14849">
      <w:pPr>
        <w:autoSpaceDE w:val="0"/>
        <w:autoSpaceDN w:val="0"/>
        <w:adjustRightInd w:val="0"/>
        <w:spacing w:after="0" w:line="240" w:lineRule="auto"/>
        <w:jc w:val="both"/>
        <w:rPr>
          <w:rFonts w:ascii="Arial" w:hAnsi="Arial" w:cs="Arial"/>
        </w:rPr>
      </w:pPr>
    </w:p>
    <w:p w:rsidR="00E84E5F" w:rsidRDefault="00C11610" w:rsidP="00B14849">
      <w:pPr>
        <w:autoSpaceDE w:val="0"/>
        <w:autoSpaceDN w:val="0"/>
        <w:adjustRightInd w:val="0"/>
        <w:spacing w:after="0" w:line="240" w:lineRule="auto"/>
        <w:jc w:val="both"/>
        <w:rPr>
          <w:rFonts w:ascii="Arial" w:hAnsi="Arial" w:cs="Arial"/>
        </w:rPr>
      </w:pPr>
      <w:r w:rsidRPr="00C11610">
        <w:rPr>
          <w:rFonts w:ascii="Arial" w:hAnsi="Arial" w:cs="Arial"/>
        </w:rPr>
        <w:t>Система покажет имеющиеся в регионе свободные земельные участки, а также общедоступные сведения о них (например, площадь, адрес объекта и др.). После выбора участка заинтересованное лицо (гражданин, инвестор) может отправить обращение в Министерство строительства Тверской области, нажав на ссылку «Подать обращение» в информационном окне объекта.</w:t>
      </w:r>
    </w:p>
    <w:p w:rsidR="00E84E5F" w:rsidRDefault="00C11610" w:rsidP="00B14849">
      <w:pPr>
        <w:autoSpaceDE w:val="0"/>
        <w:autoSpaceDN w:val="0"/>
        <w:adjustRightInd w:val="0"/>
        <w:spacing w:after="0" w:line="240" w:lineRule="auto"/>
        <w:jc w:val="both"/>
        <w:rPr>
          <w:rFonts w:ascii="Arial" w:hAnsi="Arial" w:cs="Arial"/>
        </w:rPr>
      </w:pPr>
      <w:r w:rsidRPr="00C11610">
        <w:rPr>
          <w:rFonts w:ascii="Arial" w:hAnsi="Arial" w:cs="Arial"/>
        </w:rPr>
        <w:br/>
      </w:r>
      <w:r w:rsidR="00E84E5F">
        <w:rPr>
          <w:rFonts w:ascii="Arial" w:hAnsi="Arial" w:cs="Arial"/>
        </w:rPr>
        <w:t xml:space="preserve">Кроме того, сервис «Земля для стройки» можно использовать и для поиска земельного участка под жилищное строительство в других регионах страны. Достаточно лишь в строке поиска по аналогии указать номер искомого региона, двоеточие и звездочку (например, Краснодарский край - </w:t>
      </w:r>
      <w:proofErr w:type="gramStart"/>
      <w:r w:rsidR="00E84E5F">
        <w:rPr>
          <w:rFonts w:ascii="Arial" w:hAnsi="Arial" w:cs="Arial"/>
        </w:rPr>
        <w:t>23:*</w:t>
      </w:r>
      <w:proofErr w:type="gramEnd"/>
      <w:r w:rsidR="00E84E5F">
        <w:rPr>
          <w:rFonts w:ascii="Arial" w:hAnsi="Arial" w:cs="Arial"/>
        </w:rPr>
        <w:t>). Таким образом, сервис позволяет дистанционно оценить предоставляемые под строительство земельные участки.</w:t>
      </w:r>
    </w:p>
    <w:p w:rsidR="00B14849" w:rsidRPr="00B14849" w:rsidRDefault="00B14849" w:rsidP="00B14849">
      <w:pPr>
        <w:autoSpaceDE w:val="0"/>
        <w:autoSpaceDN w:val="0"/>
        <w:adjustRightInd w:val="0"/>
        <w:spacing w:after="0" w:line="240" w:lineRule="auto"/>
        <w:jc w:val="both"/>
        <w:rPr>
          <w:rFonts w:ascii="Arial" w:hAnsi="Arial" w:cs="Arial"/>
        </w:rPr>
      </w:pPr>
      <w:r w:rsidRPr="00B14849">
        <w:rPr>
          <w:rFonts w:ascii="Arial" w:hAnsi="Arial" w:cs="Arial"/>
        </w:rPr>
        <w:br/>
      </w:r>
    </w:p>
    <w:p w:rsidR="00CC1F67" w:rsidRPr="00117925" w:rsidRDefault="001C2ADA"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03B2A"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Pr="00117925" w:rsidRDefault="00CC1F67" w:rsidP="00CC1F67">
      <w:pPr>
        <w:widowControl w:val="0"/>
        <w:suppressAutoHyphens/>
        <w:spacing w:after="0" w:line="240" w:lineRule="auto"/>
        <w:jc w:val="both"/>
        <w:rPr>
          <w:rFonts w:ascii="Arial" w:hAnsi="Arial" w:cs="Arial"/>
        </w:rPr>
      </w:pPr>
      <w:r w:rsidRPr="00117925">
        <w:rPr>
          <w:rFonts w:ascii="Arial" w:hAnsi="Arial" w:cs="Arial"/>
        </w:rPr>
        <w:lastRenderedPageBreak/>
        <w:t xml:space="preserve">О </w:t>
      </w:r>
      <w:proofErr w:type="spellStart"/>
      <w:r w:rsidRPr="00117925">
        <w:rPr>
          <w:rFonts w:ascii="Arial" w:hAnsi="Arial" w:cs="Arial"/>
        </w:rPr>
        <w:t>Росреестре</w:t>
      </w:r>
      <w:proofErr w:type="spellEnd"/>
    </w:p>
    <w:p w:rsidR="00CC1F67" w:rsidRDefault="00CC1F67" w:rsidP="00CC1F67">
      <w:pPr>
        <w:pStyle w:val="2"/>
        <w:ind w:firstLine="0"/>
        <w:rPr>
          <w:rFonts w:ascii="Segoe UI" w:eastAsia="Arial Unicode MS" w:hAnsi="Segoe UI" w:cs="Segoe UI"/>
          <w:bCs/>
          <w:noProof/>
          <w:kern w:val="2"/>
          <w:sz w:val="20"/>
          <w:lang w:eastAsia="sk-SK"/>
        </w:rPr>
      </w:pPr>
      <w:r w:rsidRPr="00117925">
        <w:rPr>
          <w:rFonts w:ascii="Arial" w:eastAsiaTheme="minorHAnsi" w:hAnsi="Arial" w:cs="Arial"/>
          <w:sz w:val="22"/>
          <w:szCs w:val="22"/>
          <w:lang w:eastAsia="en-US"/>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9C22D4"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9" w:history="1">
        <w:r w:rsidR="00CC1F67">
          <w:rPr>
            <w:rStyle w:val="a5"/>
            <w:rFonts w:ascii="Segoe UI" w:eastAsia="Arial Unicode MS" w:hAnsi="Segoe UI" w:cs="Segoe UI"/>
            <w:noProof/>
            <w:kern w:val="2"/>
            <w:sz w:val="18"/>
            <w:szCs w:val="18"/>
            <w:lang w:eastAsia="sk-SK"/>
          </w:rPr>
          <w:t>69_press_rosreestr@mail.ru</w:t>
        </w:r>
      </w:hyperlink>
    </w:p>
    <w:p w:rsidR="00CC1F67" w:rsidRDefault="009C22D4" w:rsidP="00CC1F67">
      <w:pPr>
        <w:widowControl w:val="0"/>
        <w:suppressAutoHyphens/>
        <w:spacing w:after="0" w:line="240" w:lineRule="auto"/>
        <w:jc w:val="both"/>
        <w:rPr>
          <w:rFonts w:ascii="Segoe UI" w:hAnsi="Segoe UI" w:cs="Segoe UI"/>
          <w:sz w:val="18"/>
          <w:szCs w:val="18"/>
        </w:rPr>
      </w:pPr>
      <w:hyperlink r:id="rId10" w:history="1">
        <w:r w:rsidR="00CC1F67">
          <w:rPr>
            <w:rStyle w:val="a5"/>
            <w:rFonts w:ascii="Segoe UI" w:hAnsi="Segoe UI" w:cs="Segoe UI"/>
            <w:sz w:val="18"/>
            <w:szCs w:val="18"/>
          </w:rPr>
          <w:t>https://rosreestr.gov.ru/site/</w:t>
        </w:r>
      </w:hyperlink>
    </w:p>
    <w:p w:rsidR="00CC1F67" w:rsidRDefault="009C22D4" w:rsidP="00CC1F67">
      <w:pPr>
        <w:widowControl w:val="0"/>
        <w:suppressAutoHyphens/>
        <w:spacing w:after="0" w:line="240" w:lineRule="auto"/>
        <w:jc w:val="both"/>
      </w:pPr>
      <w:hyperlink r:id="rId11"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9C22D4"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2"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2D4" w:rsidRDefault="009C22D4" w:rsidP="00D6630F">
      <w:pPr>
        <w:spacing w:after="0" w:line="240" w:lineRule="auto"/>
      </w:pPr>
      <w:r>
        <w:separator/>
      </w:r>
    </w:p>
  </w:endnote>
  <w:endnote w:type="continuationSeparator" w:id="0">
    <w:p w:rsidR="009C22D4" w:rsidRDefault="009C22D4"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2D4" w:rsidRDefault="009C22D4" w:rsidP="00D6630F">
      <w:pPr>
        <w:spacing w:after="0" w:line="240" w:lineRule="auto"/>
      </w:pPr>
      <w:r>
        <w:separator/>
      </w:r>
    </w:p>
  </w:footnote>
  <w:footnote w:type="continuationSeparator" w:id="0">
    <w:p w:rsidR="009C22D4" w:rsidRDefault="009C22D4"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216A"/>
    <w:rsid w:val="00011167"/>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62EF"/>
    <w:rsid w:val="000873B7"/>
    <w:rsid w:val="000911BA"/>
    <w:rsid w:val="000913EA"/>
    <w:rsid w:val="0009481A"/>
    <w:rsid w:val="00096FE8"/>
    <w:rsid w:val="000A07D7"/>
    <w:rsid w:val="000A1385"/>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A24"/>
    <w:rsid w:val="001E2C9D"/>
    <w:rsid w:val="001E3129"/>
    <w:rsid w:val="001F244E"/>
    <w:rsid w:val="00202E32"/>
    <w:rsid w:val="0020778C"/>
    <w:rsid w:val="00210F4E"/>
    <w:rsid w:val="00211CFB"/>
    <w:rsid w:val="002243F1"/>
    <w:rsid w:val="0023711E"/>
    <w:rsid w:val="00240E9D"/>
    <w:rsid w:val="002444E2"/>
    <w:rsid w:val="00252772"/>
    <w:rsid w:val="002527CB"/>
    <w:rsid w:val="00256485"/>
    <w:rsid w:val="00260BC4"/>
    <w:rsid w:val="00273D89"/>
    <w:rsid w:val="00274DCE"/>
    <w:rsid w:val="002856D8"/>
    <w:rsid w:val="00290687"/>
    <w:rsid w:val="00291A36"/>
    <w:rsid w:val="00293C62"/>
    <w:rsid w:val="002951D6"/>
    <w:rsid w:val="00295922"/>
    <w:rsid w:val="002B3911"/>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6BD1"/>
    <w:rsid w:val="00336E90"/>
    <w:rsid w:val="00347FEA"/>
    <w:rsid w:val="00353CF1"/>
    <w:rsid w:val="00372EE2"/>
    <w:rsid w:val="00373413"/>
    <w:rsid w:val="00381269"/>
    <w:rsid w:val="0039093B"/>
    <w:rsid w:val="003A403E"/>
    <w:rsid w:val="003B25B3"/>
    <w:rsid w:val="003B3532"/>
    <w:rsid w:val="003E50C8"/>
    <w:rsid w:val="003E6253"/>
    <w:rsid w:val="003F4D05"/>
    <w:rsid w:val="003F5D2B"/>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C70EE"/>
    <w:rsid w:val="004D3363"/>
    <w:rsid w:val="004D37AE"/>
    <w:rsid w:val="004E2460"/>
    <w:rsid w:val="004E2BEC"/>
    <w:rsid w:val="004F2067"/>
    <w:rsid w:val="005123B7"/>
    <w:rsid w:val="00513303"/>
    <w:rsid w:val="00514DBA"/>
    <w:rsid w:val="005150BF"/>
    <w:rsid w:val="00525ECC"/>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1776"/>
    <w:rsid w:val="007036A5"/>
    <w:rsid w:val="0070485F"/>
    <w:rsid w:val="0070585B"/>
    <w:rsid w:val="00721692"/>
    <w:rsid w:val="0072764A"/>
    <w:rsid w:val="0073175E"/>
    <w:rsid w:val="0074389B"/>
    <w:rsid w:val="007450D9"/>
    <w:rsid w:val="00755665"/>
    <w:rsid w:val="00761A86"/>
    <w:rsid w:val="00762803"/>
    <w:rsid w:val="00765F84"/>
    <w:rsid w:val="00775EC1"/>
    <w:rsid w:val="0079225D"/>
    <w:rsid w:val="00793735"/>
    <w:rsid w:val="00793A11"/>
    <w:rsid w:val="007941E0"/>
    <w:rsid w:val="007A1E76"/>
    <w:rsid w:val="007B20A5"/>
    <w:rsid w:val="007B2267"/>
    <w:rsid w:val="007B33F8"/>
    <w:rsid w:val="007B4B16"/>
    <w:rsid w:val="007D0B5B"/>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206FA"/>
    <w:rsid w:val="00927513"/>
    <w:rsid w:val="009278F4"/>
    <w:rsid w:val="00927BEA"/>
    <w:rsid w:val="00932AFD"/>
    <w:rsid w:val="00934CFB"/>
    <w:rsid w:val="0094235A"/>
    <w:rsid w:val="009509F8"/>
    <w:rsid w:val="00970B73"/>
    <w:rsid w:val="00971416"/>
    <w:rsid w:val="009733EB"/>
    <w:rsid w:val="00980F00"/>
    <w:rsid w:val="00984947"/>
    <w:rsid w:val="00987715"/>
    <w:rsid w:val="00987CFA"/>
    <w:rsid w:val="00990756"/>
    <w:rsid w:val="00991CD0"/>
    <w:rsid w:val="009B5E89"/>
    <w:rsid w:val="009C0B85"/>
    <w:rsid w:val="009C22D4"/>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13507"/>
    <w:rsid w:val="00B14849"/>
    <w:rsid w:val="00B222C0"/>
    <w:rsid w:val="00B23443"/>
    <w:rsid w:val="00B27764"/>
    <w:rsid w:val="00B4595B"/>
    <w:rsid w:val="00B463C3"/>
    <w:rsid w:val="00B518E2"/>
    <w:rsid w:val="00B5266C"/>
    <w:rsid w:val="00B646F4"/>
    <w:rsid w:val="00B8003C"/>
    <w:rsid w:val="00B83155"/>
    <w:rsid w:val="00B849D4"/>
    <w:rsid w:val="00B85894"/>
    <w:rsid w:val="00BA496E"/>
    <w:rsid w:val="00BD2FFC"/>
    <w:rsid w:val="00BE315C"/>
    <w:rsid w:val="00C00DF9"/>
    <w:rsid w:val="00C040E8"/>
    <w:rsid w:val="00C04D2F"/>
    <w:rsid w:val="00C11610"/>
    <w:rsid w:val="00C135E5"/>
    <w:rsid w:val="00C163F1"/>
    <w:rsid w:val="00C17C5E"/>
    <w:rsid w:val="00C40B37"/>
    <w:rsid w:val="00C45AD0"/>
    <w:rsid w:val="00C47C9A"/>
    <w:rsid w:val="00C505F9"/>
    <w:rsid w:val="00C535D8"/>
    <w:rsid w:val="00C60631"/>
    <w:rsid w:val="00C6495C"/>
    <w:rsid w:val="00C71BB6"/>
    <w:rsid w:val="00C81BFD"/>
    <w:rsid w:val="00C827B1"/>
    <w:rsid w:val="00C84DAE"/>
    <w:rsid w:val="00C85605"/>
    <w:rsid w:val="00CA2F30"/>
    <w:rsid w:val="00CB6E41"/>
    <w:rsid w:val="00CC0A66"/>
    <w:rsid w:val="00CC1F67"/>
    <w:rsid w:val="00CC30B7"/>
    <w:rsid w:val="00CD5108"/>
    <w:rsid w:val="00CF3F85"/>
    <w:rsid w:val="00D05B73"/>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84E5F"/>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88D12E"/>
  <w15:docId w15:val="{47124505-9453-4C0D-A0B4-327B06CF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61482039">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away.php?to=http%3A%2F%2Fpkk.rosreestr.ru%2F&amp;post=-118739084_2399&amp;cc_key="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me/rosreestr69"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osreestr.gov.ru/sit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69_press_rosreestr@mail.r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3793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2</cp:revision>
  <cp:lastPrinted>2023-01-30T13:16:00Z</cp:lastPrinted>
  <dcterms:created xsi:type="dcterms:W3CDTF">2023-02-22T12:54:00Z</dcterms:created>
  <dcterms:modified xsi:type="dcterms:W3CDTF">2023-02-22T12:54:00Z</dcterms:modified>
</cp:coreProperties>
</file>