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6B5BF0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6B5BF0">
        <w:rPr>
          <w:rFonts w:ascii="Arial Black" w:hAnsi="Arial Black" w:cs="Arial Black"/>
          <w:sz w:val="32"/>
          <w:szCs w:val="32"/>
        </w:rPr>
        <w:t xml:space="preserve">       </w:t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6B5BF0">
        <w:rPr>
          <w:rFonts w:ascii="Arial" w:hAnsi="Arial" w:cs="Arial"/>
          <w:b/>
          <w:bCs/>
          <w:sz w:val="32"/>
          <w:szCs w:val="32"/>
        </w:rPr>
        <w:t>АНОНС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Pr="00306B63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  <w:sz w:val="32"/>
          <w:szCs w:val="32"/>
        </w:rPr>
      </w:pPr>
    </w:p>
    <w:p w:rsidR="0012098C" w:rsidRPr="00D1661E" w:rsidRDefault="00306B63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306B63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Тверской Росреестр проведёт горячую линию по вопросам </w:t>
      </w:r>
      <w:r w:rsidR="00D1661E">
        <w:rPr>
          <w:rFonts w:ascii="Arial" w:hAnsi="Arial" w:cs="Arial"/>
          <w:color w:val="000000"/>
          <w:sz w:val="32"/>
          <w:szCs w:val="32"/>
          <w:shd w:val="clear" w:color="auto" w:fill="FFFFFF"/>
        </w:rPr>
        <w:t>предоставления сведений из архива</w:t>
      </w:r>
    </w:p>
    <w:p w:rsidR="00C07787" w:rsidRDefault="00C07787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D1661E" w:rsidRDefault="00D1661E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26</w:t>
      </w:r>
      <w:r w:rsidR="00C07787" w:rsidRPr="00C0778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янва</w:t>
      </w:r>
      <w:r w:rsidR="00C07787" w:rsidRPr="00C07787">
        <w:rPr>
          <w:rFonts w:ascii="Arial" w:hAnsi="Arial" w:cs="Arial"/>
          <w:color w:val="000000"/>
          <w:sz w:val="22"/>
          <w:szCs w:val="22"/>
          <w:shd w:val="clear" w:color="auto" w:fill="FFFFFF"/>
        </w:rPr>
        <w:t>ря</w:t>
      </w:r>
      <w:r w:rsidR="003D686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в 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>Управлени</w:t>
      </w:r>
      <w:r w:rsidR="003D6863">
        <w:rPr>
          <w:rFonts w:ascii="Arial" w:hAnsi="Arial" w:cs="Arial"/>
          <w:color w:val="000000"/>
          <w:sz w:val="22"/>
          <w:szCs w:val="22"/>
          <w:shd w:val="clear" w:color="auto" w:fill="FFFFFF"/>
        </w:rPr>
        <w:t>и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Росреестра по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Тверской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области </w:t>
      </w:r>
      <w:r w:rsidR="003D6863">
        <w:rPr>
          <w:rFonts w:ascii="Arial" w:hAnsi="Arial" w:cs="Arial"/>
          <w:color w:val="000000"/>
          <w:sz w:val="22"/>
          <w:szCs w:val="22"/>
          <w:shd w:val="clear" w:color="auto" w:fill="FFFFFF"/>
        </w:rPr>
        <w:t>состоится тематическая «горячая линия»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по вопросам предоставления сведений из архивов. </w:t>
      </w:r>
      <w:r w:rsidR="004C68D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Мероприятие приурочено </w:t>
      </w:r>
      <w:r w:rsidR="001C06F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            </w:t>
      </w:r>
      <w:r w:rsidR="004C68DE">
        <w:rPr>
          <w:rFonts w:ascii="Arial" w:hAnsi="Arial" w:cs="Arial"/>
          <w:color w:val="000000"/>
          <w:sz w:val="22"/>
          <w:szCs w:val="22"/>
          <w:shd w:val="clear" w:color="auto" w:fill="FFFFFF"/>
        </w:rPr>
        <w:t>к 15-летию Росреестра и будет проходить одновременно во всех регионах страны.</w:t>
      </w:r>
    </w:p>
    <w:p w:rsidR="00D1661E" w:rsidRDefault="00D1661E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D1661E" w:rsidRDefault="00D1661E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>По телефону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"горячей линии"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жители Верхневолжья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смогут узнать: </w:t>
      </w:r>
    </w:p>
    <w:p w:rsidR="00D1661E" w:rsidRDefault="00D1661E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- 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как получить </w:t>
      </w:r>
      <w:r w:rsidR="003D686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ранее 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>невос</w:t>
      </w:r>
      <w:r w:rsidR="003D6863">
        <w:rPr>
          <w:rFonts w:ascii="Arial" w:hAnsi="Arial" w:cs="Arial"/>
          <w:color w:val="000000"/>
          <w:sz w:val="22"/>
          <w:szCs w:val="22"/>
          <w:shd w:val="clear" w:color="auto" w:fill="FFFFFF"/>
        </w:rPr>
        <w:t>требованные документы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</w:p>
    <w:p w:rsidR="00B749C8" w:rsidRDefault="00B749C8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- 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>как получить копии правоустанавливающих документов из Е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диного государственного реестра недвижимости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(ЕГРН),</w:t>
      </w:r>
    </w:p>
    <w:p w:rsidR="00D1661E" w:rsidRDefault="00D1661E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- 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>как запросить сведения из государственного фонда данных, полученных в резуль</w:t>
      </w:r>
      <w:r w:rsidR="001C06F7">
        <w:rPr>
          <w:rFonts w:ascii="Arial" w:hAnsi="Arial" w:cs="Arial"/>
          <w:color w:val="000000"/>
          <w:sz w:val="22"/>
          <w:szCs w:val="22"/>
          <w:shd w:val="clear" w:color="auto" w:fill="FFFFFF"/>
        </w:rPr>
        <w:t>тате проведения землеустройства.</w:t>
      </w:r>
      <w:r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</w:p>
    <w:p w:rsidR="00B749C8" w:rsidRDefault="00B749C8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D1661E" w:rsidRDefault="004C68DE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Консультирование граждан буде</w:t>
      </w:r>
      <w:r w:rsidR="00B749C8">
        <w:rPr>
          <w:rFonts w:ascii="Arial" w:hAnsi="Arial" w:cs="Arial"/>
          <w:color w:val="000000"/>
          <w:sz w:val="22"/>
          <w:szCs w:val="22"/>
          <w:shd w:val="clear" w:color="auto" w:fill="FFFFFF"/>
        </w:rPr>
        <w:t>т проводить начальник отдела ведения ЕГРН</w:t>
      </w:r>
      <w:r w:rsidR="00D1661E"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B749C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Управления Росреестра по Тверской области Сергей </w:t>
      </w:r>
      <w:proofErr w:type="spellStart"/>
      <w:r w:rsidR="00B749C8">
        <w:rPr>
          <w:rFonts w:ascii="Arial" w:hAnsi="Arial" w:cs="Arial"/>
          <w:color w:val="000000"/>
          <w:sz w:val="22"/>
          <w:szCs w:val="22"/>
          <w:shd w:val="clear" w:color="auto" w:fill="FFFFFF"/>
        </w:rPr>
        <w:t>Комелов</w:t>
      </w:r>
      <w:proofErr w:type="spellEnd"/>
      <w:r w:rsidR="00B749C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а также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представители филиала ППК «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Роскадастр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» по Тверской области.</w:t>
      </w:r>
    </w:p>
    <w:p w:rsidR="004C68DE" w:rsidRDefault="004C68DE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4C68DE" w:rsidRDefault="001C06F7" w:rsidP="004C68DE">
      <w:pPr>
        <w:pStyle w:val="a4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Звонки принимаются</w:t>
      </w:r>
      <w:r w:rsidR="00D1661E"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с 13:00 до 16:00 по телефону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:</w:t>
      </w:r>
      <w:bookmarkStart w:id="0" w:name="_GoBack"/>
      <w:bookmarkEnd w:id="0"/>
      <w:r w:rsidR="00D1661E"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8 (</w:t>
      </w:r>
      <w:r w:rsid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>4822</w:t>
      </w:r>
      <w:r w:rsidR="00D1661E"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) </w:t>
      </w:r>
      <w:r w:rsid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>47-71-14</w:t>
      </w:r>
      <w:r w:rsidR="00D1661E"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 w:rsidR="00D1661E" w:rsidRPr="00D1661E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</w:p>
    <w:p w:rsidR="00834D09" w:rsidRDefault="004C68DE" w:rsidP="004C68DE">
      <w:pPr>
        <w:pStyle w:val="a4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</w:pPr>
      <w:r w:rsidRPr="004C68DE">
        <w:rPr>
          <w:rFonts w:ascii="Arial" w:hAnsi="Arial" w:cs="Arial"/>
          <w:color w:val="000000"/>
          <w:sz w:val="22"/>
          <w:szCs w:val="22"/>
          <w:shd w:val="clear" w:color="auto" w:fill="FFFFFF"/>
        </w:rPr>
        <w:t>Консультации специалистов по горячей линии могут получить представители бизнеса, физические и юридические лица</w:t>
      </w:r>
      <w:r w:rsidRPr="004C68DE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.</w:t>
      </w:r>
      <w:r w:rsidR="00466262" w:rsidRPr="00834D09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 xml:space="preserve"> </w:t>
      </w:r>
    </w:p>
    <w:p w:rsidR="00834D09" w:rsidRDefault="00834D09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</w:pPr>
    </w:p>
    <w:p w:rsidR="001B7216" w:rsidRPr="00372EE2" w:rsidRDefault="002A0E34" w:rsidP="00466262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09651B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270509</wp:posOffset>
                </wp:positionV>
                <wp:extent cx="6000750" cy="0"/>
                <wp:effectExtent l="0" t="0" r="0" b="0"/>
                <wp:wrapNone/>
                <wp:docPr id="1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C2AF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13.05pt;margin-top:21.3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MVTQIAAFYEAAAOAAAAZHJzL2Uyb0RvYy54bWysVM2O0zAQviPxDlbubZL+b9R2hZKWywKV&#10;dnkA13Yai8S2bLdphZAWXmAfgVfgwoEf7TOkb8TY/dEWLghxmYztmc/fzHzO+HpblWjDtOFSTIK4&#10;HQWICSIpF6tJ8PZu3hoFyFgsKC6lYJNgx0xwPX3+bFyrhHVkIUvKNAIQYZJaTYLCWpWEoSEFq7Bp&#10;S8UEHOZSV9jCUq9CqnEN6FUZdqJoENZSU6UlYcbAbnY4DKYeP88ZsW/y3DCLykkA3Ky32tuls+F0&#10;jJOVxqrg5EgD/wOLCnMBl56hMmwxWmv+B1TFiZZG5rZNZBXKPOeE+Rqgmjj6rZrbAivma4HmGHVu&#10;k/l/sOT1ZqERpzC7boAErmBGzef9/f6h+dl82T+g/cfmEcz+0/6++dr8aL43j8031HWNq5VJID8V&#10;C+1KJ1txq24keWeQkGmBxYr5Au52CkBjlxFepLiFUXD9sn4lKcTgtZW+i9tcVw4S+oO2fli787DY&#10;1iICm4MoioZ9mCk5nYU4OSUqbexLJivknElgrMZ8VdhUCgGSkDr21+DNjbGOFk5OCe5WIee8LL0y&#10;SoFq4N4fDfs+w8iSU3fq4oxeLdNSow124oqGUer1BGgXYVquBfVoBcN0dvQt5uXBh/hSODyoDPgc&#10;vYN63l9FV7PRbNRr9TqDWasXZVnrxTzttQbzeNjPulmaZvEHRy3uJQWnlAnH7qTkuPd3Sjm+qYMG&#10;z1o+9yG8RPcNA7KnryftR+umedDFUtLdQp9GDuL1wceH5l7H0zX4T38H01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B&#10;pKMVTQIAAFYEAAAOAAAAAAAAAAAAAAAAAC4CAABkcnMvZTJvRG9jLnhtbFBLAQItABQABgAIAAAA&#10;IQDvr2vx3QAAAAkBAAAPAAAAAAAAAAAAAAAAAKcEAABkcnMvZG93bnJldi54bWxQSwUGAAAAAAQA&#10;BADzAAAAsQUAAAAA&#10;" strokecolor="#0070c0" strokeweight="1.25pt"/>
            </w:pict>
          </mc:Fallback>
        </mc:AlternateConten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lastRenderedPageBreak/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125B91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47 73 34</w:t>
      </w: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9E3732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9E3732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9E3732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9E3732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732" w:rsidRDefault="009E3732" w:rsidP="00D6630F">
      <w:pPr>
        <w:spacing w:after="0" w:line="240" w:lineRule="auto"/>
      </w:pPr>
      <w:r>
        <w:separator/>
      </w:r>
    </w:p>
  </w:endnote>
  <w:endnote w:type="continuationSeparator" w:id="0">
    <w:p w:rsidR="009E3732" w:rsidRDefault="009E3732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732" w:rsidRDefault="009E3732" w:rsidP="00D6630F">
      <w:pPr>
        <w:spacing w:after="0" w:line="240" w:lineRule="auto"/>
      </w:pPr>
      <w:r>
        <w:separator/>
      </w:r>
    </w:p>
  </w:footnote>
  <w:footnote w:type="continuationSeparator" w:id="0">
    <w:p w:rsidR="009E3732" w:rsidRDefault="009E3732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4988"/>
    <w:rsid w:val="0004764A"/>
    <w:rsid w:val="00052216"/>
    <w:rsid w:val="00063988"/>
    <w:rsid w:val="00073C9D"/>
    <w:rsid w:val="00074BB5"/>
    <w:rsid w:val="000818DB"/>
    <w:rsid w:val="000862EF"/>
    <w:rsid w:val="000911BA"/>
    <w:rsid w:val="000913EA"/>
    <w:rsid w:val="0009481A"/>
    <w:rsid w:val="0009651B"/>
    <w:rsid w:val="000A07D7"/>
    <w:rsid w:val="000A7D00"/>
    <w:rsid w:val="000B134E"/>
    <w:rsid w:val="000B1FBF"/>
    <w:rsid w:val="000B34B3"/>
    <w:rsid w:val="000B5D38"/>
    <w:rsid w:val="000B69C1"/>
    <w:rsid w:val="000D11F5"/>
    <w:rsid w:val="000E0DFF"/>
    <w:rsid w:val="000E1D0B"/>
    <w:rsid w:val="000F066C"/>
    <w:rsid w:val="000F34C8"/>
    <w:rsid w:val="000F7D8B"/>
    <w:rsid w:val="00100A30"/>
    <w:rsid w:val="00104FF2"/>
    <w:rsid w:val="00111194"/>
    <w:rsid w:val="0012098C"/>
    <w:rsid w:val="00121BCA"/>
    <w:rsid w:val="001237A5"/>
    <w:rsid w:val="00125B91"/>
    <w:rsid w:val="00126938"/>
    <w:rsid w:val="001270D7"/>
    <w:rsid w:val="001368C0"/>
    <w:rsid w:val="00142802"/>
    <w:rsid w:val="00154F80"/>
    <w:rsid w:val="00175C51"/>
    <w:rsid w:val="00177330"/>
    <w:rsid w:val="00194016"/>
    <w:rsid w:val="001A5619"/>
    <w:rsid w:val="001B00EE"/>
    <w:rsid w:val="001B1D01"/>
    <w:rsid w:val="001B7216"/>
    <w:rsid w:val="001C06F7"/>
    <w:rsid w:val="001C65F3"/>
    <w:rsid w:val="001D6A24"/>
    <w:rsid w:val="001E2C9D"/>
    <w:rsid w:val="001E3129"/>
    <w:rsid w:val="001F244E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3C62"/>
    <w:rsid w:val="002951D6"/>
    <w:rsid w:val="002A0E34"/>
    <w:rsid w:val="002B7ACC"/>
    <w:rsid w:val="002D34FD"/>
    <w:rsid w:val="002D7516"/>
    <w:rsid w:val="002F08CD"/>
    <w:rsid w:val="002F56BF"/>
    <w:rsid w:val="003040AC"/>
    <w:rsid w:val="00306B63"/>
    <w:rsid w:val="00311E29"/>
    <w:rsid w:val="00314192"/>
    <w:rsid w:val="003144F1"/>
    <w:rsid w:val="00321933"/>
    <w:rsid w:val="00321AF9"/>
    <w:rsid w:val="00331B75"/>
    <w:rsid w:val="00336BD1"/>
    <w:rsid w:val="00336E90"/>
    <w:rsid w:val="00347FEA"/>
    <w:rsid w:val="00363130"/>
    <w:rsid w:val="00372EE2"/>
    <w:rsid w:val="00373413"/>
    <w:rsid w:val="00381269"/>
    <w:rsid w:val="0039093B"/>
    <w:rsid w:val="003A403E"/>
    <w:rsid w:val="003B25B3"/>
    <w:rsid w:val="003B3532"/>
    <w:rsid w:val="003D6863"/>
    <w:rsid w:val="003E50C8"/>
    <w:rsid w:val="003E6253"/>
    <w:rsid w:val="003F4D05"/>
    <w:rsid w:val="003F5D2B"/>
    <w:rsid w:val="004020FB"/>
    <w:rsid w:val="00406F06"/>
    <w:rsid w:val="004071A9"/>
    <w:rsid w:val="00443E1B"/>
    <w:rsid w:val="00452344"/>
    <w:rsid w:val="00456F8C"/>
    <w:rsid w:val="00461C4C"/>
    <w:rsid w:val="00466262"/>
    <w:rsid w:val="00483170"/>
    <w:rsid w:val="00484CA9"/>
    <w:rsid w:val="004C68DE"/>
    <w:rsid w:val="004C70EE"/>
    <w:rsid w:val="004D3363"/>
    <w:rsid w:val="004D51CA"/>
    <w:rsid w:val="004E2460"/>
    <w:rsid w:val="004E2BEC"/>
    <w:rsid w:val="004F2067"/>
    <w:rsid w:val="00505887"/>
    <w:rsid w:val="00514DBA"/>
    <w:rsid w:val="005150BF"/>
    <w:rsid w:val="005318A9"/>
    <w:rsid w:val="00533B61"/>
    <w:rsid w:val="00550351"/>
    <w:rsid w:val="00555ECB"/>
    <w:rsid w:val="00564F5D"/>
    <w:rsid w:val="00570A12"/>
    <w:rsid w:val="0057377B"/>
    <w:rsid w:val="00586EED"/>
    <w:rsid w:val="005934AE"/>
    <w:rsid w:val="005947DD"/>
    <w:rsid w:val="00595C38"/>
    <w:rsid w:val="00596C6E"/>
    <w:rsid w:val="005A30D2"/>
    <w:rsid w:val="005A6ADA"/>
    <w:rsid w:val="005B2EA5"/>
    <w:rsid w:val="005D7894"/>
    <w:rsid w:val="005E58D7"/>
    <w:rsid w:val="005E5CFB"/>
    <w:rsid w:val="005F1ED5"/>
    <w:rsid w:val="005F27B5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B5BF0"/>
    <w:rsid w:val="006E346E"/>
    <w:rsid w:val="006F1776"/>
    <w:rsid w:val="007036A5"/>
    <w:rsid w:val="0070485F"/>
    <w:rsid w:val="0070585B"/>
    <w:rsid w:val="0072764A"/>
    <w:rsid w:val="0073175E"/>
    <w:rsid w:val="00734B41"/>
    <w:rsid w:val="00740652"/>
    <w:rsid w:val="007450D9"/>
    <w:rsid w:val="00755665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D09"/>
    <w:rsid w:val="00834F3A"/>
    <w:rsid w:val="00846574"/>
    <w:rsid w:val="00874433"/>
    <w:rsid w:val="008750BD"/>
    <w:rsid w:val="00880B33"/>
    <w:rsid w:val="00881F8C"/>
    <w:rsid w:val="008909F9"/>
    <w:rsid w:val="00892919"/>
    <w:rsid w:val="008A0CB9"/>
    <w:rsid w:val="008A6772"/>
    <w:rsid w:val="008B088D"/>
    <w:rsid w:val="008B59E7"/>
    <w:rsid w:val="008C6006"/>
    <w:rsid w:val="008C606A"/>
    <w:rsid w:val="008D0565"/>
    <w:rsid w:val="008F4CA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D453B"/>
    <w:rsid w:val="009E350C"/>
    <w:rsid w:val="009E3732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749C8"/>
    <w:rsid w:val="00B7670A"/>
    <w:rsid w:val="00B76BEC"/>
    <w:rsid w:val="00B83155"/>
    <w:rsid w:val="00B849D4"/>
    <w:rsid w:val="00B85894"/>
    <w:rsid w:val="00BA496E"/>
    <w:rsid w:val="00BA4D08"/>
    <w:rsid w:val="00BE315C"/>
    <w:rsid w:val="00C07787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61E"/>
    <w:rsid w:val="00D16B8A"/>
    <w:rsid w:val="00D6630F"/>
    <w:rsid w:val="00D73B29"/>
    <w:rsid w:val="00D8102C"/>
    <w:rsid w:val="00D83494"/>
    <w:rsid w:val="00D86198"/>
    <w:rsid w:val="00D9687C"/>
    <w:rsid w:val="00DA1865"/>
    <w:rsid w:val="00DA5D8B"/>
    <w:rsid w:val="00DB0317"/>
    <w:rsid w:val="00DC100D"/>
    <w:rsid w:val="00DC15D3"/>
    <w:rsid w:val="00DC68DD"/>
    <w:rsid w:val="00DD341D"/>
    <w:rsid w:val="00DF723C"/>
    <w:rsid w:val="00E140AC"/>
    <w:rsid w:val="00E21E61"/>
    <w:rsid w:val="00E23A82"/>
    <w:rsid w:val="00E24984"/>
    <w:rsid w:val="00E26000"/>
    <w:rsid w:val="00E27184"/>
    <w:rsid w:val="00E32731"/>
    <w:rsid w:val="00E46403"/>
    <w:rsid w:val="00E548E7"/>
    <w:rsid w:val="00E60B12"/>
    <w:rsid w:val="00E60DBF"/>
    <w:rsid w:val="00E81629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34A4"/>
    <w:rsid w:val="00ED298B"/>
    <w:rsid w:val="00ED3051"/>
    <w:rsid w:val="00ED7E01"/>
    <w:rsid w:val="00F02B26"/>
    <w:rsid w:val="00F079FE"/>
    <w:rsid w:val="00F25706"/>
    <w:rsid w:val="00F26BB8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756E"/>
    <w:rsid w:val="00FA1514"/>
    <w:rsid w:val="00FA4FC2"/>
    <w:rsid w:val="00FB0AE6"/>
    <w:rsid w:val="00FB1780"/>
    <w:rsid w:val="00FB1785"/>
    <w:rsid w:val="00FB1E69"/>
    <w:rsid w:val="00FB2FCE"/>
    <w:rsid w:val="00FB3B06"/>
    <w:rsid w:val="00FB7F4A"/>
    <w:rsid w:val="00FC3B1F"/>
    <w:rsid w:val="00FC54C7"/>
    <w:rsid w:val="00FE4326"/>
    <w:rsid w:val="00FF23EF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25A963"/>
  <w15:docId w15:val="{1BE5598C-DD0F-460F-A833-DEFB19AE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2022-11-17T07:47:00Z</cp:lastPrinted>
  <dcterms:created xsi:type="dcterms:W3CDTF">2023-01-25T06:54:00Z</dcterms:created>
  <dcterms:modified xsi:type="dcterms:W3CDTF">2023-01-25T06:55:00Z</dcterms:modified>
</cp:coreProperties>
</file>