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FA0576" w:rsidRDefault="00FA0576" w:rsidP="00CC1F67">
      <w:pPr>
        <w:spacing w:after="0" w:line="240" w:lineRule="auto"/>
        <w:jc w:val="both"/>
        <w:rPr>
          <w:rFonts w:ascii="Arial" w:eastAsia="Times New Roman" w:hAnsi="Arial" w:cs="Arial"/>
          <w:sz w:val="32"/>
          <w:szCs w:val="32"/>
          <w:lang w:eastAsia="ru-RU"/>
        </w:rPr>
      </w:pPr>
    </w:p>
    <w:p w:rsidR="00CC1F67" w:rsidRPr="00FA0576" w:rsidRDefault="00FA0576" w:rsidP="00CC1F67">
      <w:pPr>
        <w:spacing w:after="0" w:line="240" w:lineRule="auto"/>
        <w:jc w:val="both"/>
        <w:rPr>
          <w:rFonts w:ascii="Arial" w:eastAsia="Times New Roman" w:hAnsi="Arial" w:cs="Arial"/>
          <w:sz w:val="32"/>
          <w:szCs w:val="32"/>
          <w:lang w:eastAsia="ru-RU"/>
        </w:rPr>
      </w:pPr>
      <w:bookmarkStart w:id="0" w:name="_GoBack"/>
      <w:r w:rsidRPr="00FA0576">
        <w:rPr>
          <w:rFonts w:ascii="Arial" w:eastAsia="Times New Roman" w:hAnsi="Arial" w:cs="Arial"/>
          <w:sz w:val="32"/>
          <w:szCs w:val="32"/>
          <w:lang w:eastAsia="ru-RU"/>
        </w:rPr>
        <w:t>Сведения о более 9,4 тысяч объектов недвижимо</w:t>
      </w:r>
      <w:r>
        <w:rPr>
          <w:rFonts w:ascii="Arial" w:eastAsia="Times New Roman" w:hAnsi="Arial" w:cs="Arial"/>
          <w:sz w:val="32"/>
          <w:szCs w:val="32"/>
          <w:lang w:eastAsia="ru-RU"/>
        </w:rPr>
        <w:t>с</w:t>
      </w:r>
      <w:r w:rsidRPr="00FA0576">
        <w:rPr>
          <w:rFonts w:ascii="Arial" w:eastAsia="Times New Roman" w:hAnsi="Arial" w:cs="Arial"/>
          <w:sz w:val="32"/>
          <w:szCs w:val="32"/>
          <w:lang w:eastAsia="ru-RU"/>
        </w:rPr>
        <w:t xml:space="preserve">ти внесены в </w:t>
      </w:r>
      <w:r>
        <w:rPr>
          <w:rFonts w:ascii="Arial" w:eastAsia="Times New Roman" w:hAnsi="Arial" w:cs="Arial"/>
          <w:sz w:val="32"/>
          <w:szCs w:val="32"/>
          <w:lang w:eastAsia="ru-RU"/>
        </w:rPr>
        <w:t>Е</w:t>
      </w:r>
      <w:r w:rsidRPr="00FA0576">
        <w:rPr>
          <w:rFonts w:ascii="Arial" w:eastAsia="Times New Roman" w:hAnsi="Arial" w:cs="Arial"/>
          <w:sz w:val="32"/>
          <w:szCs w:val="32"/>
          <w:lang w:eastAsia="ru-RU"/>
        </w:rPr>
        <w:t xml:space="preserve">ГРН </w:t>
      </w:r>
      <w:r>
        <w:rPr>
          <w:rFonts w:ascii="Arial" w:eastAsia="Times New Roman" w:hAnsi="Arial" w:cs="Arial"/>
          <w:sz w:val="32"/>
          <w:szCs w:val="32"/>
          <w:lang w:eastAsia="ru-RU"/>
        </w:rPr>
        <w:t>в результате проведения в Тверской области комплексных кадастровых работ</w:t>
      </w:r>
    </w:p>
    <w:bookmarkEnd w:id="0"/>
    <w:p w:rsidR="00F25AC6" w:rsidRDefault="00F25AC6" w:rsidP="00CC1F67">
      <w:pPr>
        <w:pStyle w:val="rtejustify"/>
        <w:shd w:val="clear" w:color="auto" w:fill="FFFFFF"/>
        <w:spacing w:before="0" w:beforeAutospacing="0" w:after="0" w:afterAutospacing="0"/>
        <w:jc w:val="both"/>
        <w:rPr>
          <w:color w:val="000000"/>
          <w:sz w:val="28"/>
          <w:szCs w:val="28"/>
        </w:rPr>
      </w:pPr>
    </w:p>
    <w:p w:rsidR="00FA0576" w:rsidRPr="00EF7B54" w:rsidRDefault="00FA0576" w:rsidP="00CC1F67">
      <w:pPr>
        <w:shd w:val="clear" w:color="auto" w:fill="FFFFFF"/>
        <w:spacing w:after="0" w:line="240" w:lineRule="auto"/>
        <w:jc w:val="both"/>
        <w:textAlignment w:val="baseline"/>
        <w:rPr>
          <w:rFonts w:ascii="Arial" w:hAnsi="Arial" w:cs="Arial"/>
        </w:rPr>
      </w:pPr>
      <w:r w:rsidRPr="00EF7B54">
        <w:rPr>
          <w:rFonts w:ascii="Arial" w:hAnsi="Arial" w:cs="Arial"/>
        </w:rPr>
        <w:t xml:space="preserve">Такая цифра была озвучена в ходе тематического семинара-совещания, организованного Управлением </w:t>
      </w:r>
      <w:proofErr w:type="spellStart"/>
      <w:r w:rsidRPr="00EF7B54">
        <w:rPr>
          <w:rFonts w:ascii="Arial" w:hAnsi="Arial" w:cs="Arial"/>
        </w:rPr>
        <w:t>Росреестра</w:t>
      </w:r>
      <w:proofErr w:type="spellEnd"/>
      <w:r w:rsidRPr="00EF7B54">
        <w:rPr>
          <w:rFonts w:ascii="Arial" w:hAnsi="Arial" w:cs="Arial"/>
        </w:rPr>
        <w:t xml:space="preserve"> по Тверской области и посвященного подведению предварительных итогов работы за 2022 год. В мероприятии приняли участие руководство Управления и филиала ФГБУ «ФКП </w:t>
      </w:r>
      <w:proofErr w:type="spellStart"/>
      <w:r w:rsidRPr="00EF7B54">
        <w:rPr>
          <w:rFonts w:ascii="Arial" w:hAnsi="Arial" w:cs="Arial"/>
        </w:rPr>
        <w:t>Росреестра</w:t>
      </w:r>
      <w:proofErr w:type="spellEnd"/>
      <w:r w:rsidRPr="00EF7B54">
        <w:rPr>
          <w:rFonts w:ascii="Arial" w:hAnsi="Arial" w:cs="Arial"/>
        </w:rPr>
        <w:t>» по Тверской области, начальники отделов аппарата Управления</w:t>
      </w:r>
      <w:r w:rsidR="00C04D2F" w:rsidRPr="00EF7B54">
        <w:rPr>
          <w:rFonts w:ascii="Arial" w:hAnsi="Arial" w:cs="Arial"/>
        </w:rPr>
        <w:t xml:space="preserve">, а также </w:t>
      </w:r>
      <w:r w:rsidRPr="00EF7B54">
        <w:rPr>
          <w:rFonts w:ascii="Arial" w:hAnsi="Arial" w:cs="Arial"/>
        </w:rPr>
        <w:t>его территориальных отделов.</w:t>
      </w:r>
    </w:p>
    <w:p w:rsidR="00D77903" w:rsidRPr="00EF7B54" w:rsidRDefault="00D77903" w:rsidP="00CC1F67">
      <w:pPr>
        <w:shd w:val="clear" w:color="auto" w:fill="FFFFFF"/>
        <w:spacing w:after="0" w:line="240" w:lineRule="auto"/>
        <w:jc w:val="both"/>
        <w:textAlignment w:val="baseline"/>
        <w:rPr>
          <w:rFonts w:ascii="Arial" w:hAnsi="Arial" w:cs="Arial"/>
        </w:rPr>
      </w:pPr>
    </w:p>
    <w:p w:rsidR="0079225D" w:rsidRPr="00EF7B54" w:rsidRDefault="00D77903" w:rsidP="00CC1F67">
      <w:pPr>
        <w:shd w:val="clear" w:color="auto" w:fill="FFFFFF"/>
        <w:spacing w:after="0" w:line="240" w:lineRule="auto"/>
        <w:jc w:val="both"/>
        <w:textAlignment w:val="baseline"/>
        <w:rPr>
          <w:rFonts w:ascii="Arial" w:hAnsi="Arial" w:cs="Arial"/>
        </w:rPr>
      </w:pPr>
      <w:r w:rsidRPr="00EF7B54">
        <w:rPr>
          <w:rFonts w:ascii="Arial" w:hAnsi="Arial" w:cs="Arial"/>
        </w:rPr>
        <w:t>Комплексные кадастровые работы (ККР) включают в себя работы по уточнению местоположения границ земельных участков, установлению или уточнению местоположения на земельных участках зданий, сооружений, объектов незавершенного строительства, а также исправление массовых реестровых ошибок.</w:t>
      </w:r>
      <w:r w:rsidR="00907503" w:rsidRPr="00EF7B54">
        <w:rPr>
          <w:rFonts w:ascii="Arial" w:hAnsi="Arial" w:cs="Arial"/>
        </w:rPr>
        <w:t xml:space="preserve"> </w:t>
      </w:r>
      <w:r w:rsidRPr="00EF7B54">
        <w:rPr>
          <w:rFonts w:ascii="Arial" w:hAnsi="Arial" w:cs="Arial"/>
        </w:rPr>
        <w:t>В</w:t>
      </w:r>
      <w:r w:rsidR="00907503" w:rsidRPr="00EF7B54">
        <w:rPr>
          <w:rFonts w:ascii="Arial" w:hAnsi="Arial" w:cs="Arial"/>
        </w:rPr>
        <w:t xml:space="preserve"> Тверской области </w:t>
      </w:r>
      <w:r w:rsidRPr="00EF7B54">
        <w:rPr>
          <w:rFonts w:ascii="Arial" w:hAnsi="Arial" w:cs="Arial"/>
        </w:rPr>
        <w:t xml:space="preserve">ККР проводились </w:t>
      </w:r>
      <w:r w:rsidR="00907503" w:rsidRPr="00EF7B54">
        <w:rPr>
          <w:rFonts w:ascii="Arial" w:hAnsi="Arial" w:cs="Arial"/>
        </w:rPr>
        <w:t xml:space="preserve">уже второй год подряд. </w:t>
      </w:r>
      <w:r w:rsidRPr="00EF7B54">
        <w:rPr>
          <w:rFonts w:ascii="Arial" w:hAnsi="Arial" w:cs="Arial"/>
        </w:rPr>
        <w:t>Их о</w:t>
      </w:r>
      <w:r w:rsidR="00907503" w:rsidRPr="00EF7B54">
        <w:rPr>
          <w:rFonts w:ascii="Arial" w:hAnsi="Arial" w:cs="Arial"/>
        </w:rPr>
        <w:t xml:space="preserve">хват составил 104 кадастровых квартала, расположенных в 10 муниципальных образованиях </w:t>
      </w:r>
      <w:r w:rsidR="00C04D2F" w:rsidRPr="00EF7B54">
        <w:rPr>
          <w:rFonts w:ascii="Arial" w:hAnsi="Arial" w:cs="Arial"/>
        </w:rPr>
        <w:t>(</w:t>
      </w:r>
      <w:proofErr w:type="spellStart"/>
      <w:r w:rsidR="00907503" w:rsidRPr="00EF7B54">
        <w:rPr>
          <w:rFonts w:ascii="Arial" w:hAnsi="Arial" w:cs="Arial"/>
        </w:rPr>
        <w:t>Бологовский</w:t>
      </w:r>
      <w:proofErr w:type="spellEnd"/>
      <w:r w:rsidR="00907503" w:rsidRPr="00EF7B54">
        <w:rPr>
          <w:rFonts w:ascii="Arial" w:hAnsi="Arial" w:cs="Arial"/>
        </w:rPr>
        <w:t xml:space="preserve">, Конаковский, Калининский, </w:t>
      </w:r>
      <w:proofErr w:type="spellStart"/>
      <w:r w:rsidR="00907503" w:rsidRPr="00EF7B54">
        <w:rPr>
          <w:rFonts w:ascii="Arial" w:hAnsi="Arial" w:cs="Arial"/>
        </w:rPr>
        <w:t>Калязинский</w:t>
      </w:r>
      <w:proofErr w:type="spellEnd"/>
      <w:r w:rsidR="00907503" w:rsidRPr="00EF7B54">
        <w:rPr>
          <w:rFonts w:ascii="Arial" w:hAnsi="Arial" w:cs="Arial"/>
        </w:rPr>
        <w:t xml:space="preserve">, </w:t>
      </w:r>
      <w:proofErr w:type="spellStart"/>
      <w:r w:rsidR="00907503" w:rsidRPr="00EF7B54">
        <w:rPr>
          <w:rFonts w:ascii="Arial" w:hAnsi="Arial" w:cs="Arial"/>
        </w:rPr>
        <w:t>Торопецкий</w:t>
      </w:r>
      <w:proofErr w:type="spellEnd"/>
      <w:r w:rsidR="00907503" w:rsidRPr="00EF7B54">
        <w:rPr>
          <w:rFonts w:ascii="Arial" w:hAnsi="Arial" w:cs="Arial"/>
        </w:rPr>
        <w:t xml:space="preserve"> районы, </w:t>
      </w:r>
      <w:proofErr w:type="spellStart"/>
      <w:r w:rsidR="00907503" w:rsidRPr="00EF7B54">
        <w:rPr>
          <w:rFonts w:ascii="Arial" w:hAnsi="Arial" w:cs="Arial"/>
        </w:rPr>
        <w:t>Андреапольский</w:t>
      </w:r>
      <w:proofErr w:type="spellEnd"/>
      <w:r w:rsidR="00907503" w:rsidRPr="00EF7B54">
        <w:rPr>
          <w:rFonts w:ascii="Arial" w:hAnsi="Arial" w:cs="Arial"/>
        </w:rPr>
        <w:t xml:space="preserve">, </w:t>
      </w:r>
      <w:proofErr w:type="spellStart"/>
      <w:r w:rsidR="00907503" w:rsidRPr="00EF7B54">
        <w:rPr>
          <w:rFonts w:ascii="Arial" w:hAnsi="Arial" w:cs="Arial"/>
        </w:rPr>
        <w:t>Вышневолоцкий</w:t>
      </w:r>
      <w:proofErr w:type="spellEnd"/>
      <w:r w:rsidR="00907503" w:rsidRPr="00EF7B54">
        <w:rPr>
          <w:rFonts w:ascii="Arial" w:hAnsi="Arial" w:cs="Arial"/>
        </w:rPr>
        <w:t xml:space="preserve">, </w:t>
      </w:r>
      <w:proofErr w:type="spellStart"/>
      <w:r w:rsidR="00907503" w:rsidRPr="00EF7B54">
        <w:rPr>
          <w:rFonts w:ascii="Arial" w:hAnsi="Arial" w:cs="Arial"/>
        </w:rPr>
        <w:t>Осташковский</w:t>
      </w:r>
      <w:proofErr w:type="spellEnd"/>
      <w:r w:rsidR="00907503" w:rsidRPr="00EF7B54">
        <w:rPr>
          <w:rFonts w:ascii="Arial" w:hAnsi="Arial" w:cs="Arial"/>
        </w:rPr>
        <w:t xml:space="preserve">, </w:t>
      </w:r>
      <w:proofErr w:type="spellStart"/>
      <w:r w:rsidR="00907503" w:rsidRPr="00EF7B54">
        <w:rPr>
          <w:rFonts w:ascii="Arial" w:hAnsi="Arial" w:cs="Arial"/>
        </w:rPr>
        <w:t>Удомельский</w:t>
      </w:r>
      <w:proofErr w:type="spellEnd"/>
      <w:r w:rsidR="00907503" w:rsidRPr="00EF7B54">
        <w:rPr>
          <w:rFonts w:ascii="Arial" w:hAnsi="Arial" w:cs="Arial"/>
        </w:rPr>
        <w:t xml:space="preserve"> городские округа, а также г.Тверь</w:t>
      </w:r>
      <w:r w:rsidR="00C04D2F" w:rsidRPr="00EF7B54">
        <w:rPr>
          <w:rFonts w:ascii="Arial" w:hAnsi="Arial" w:cs="Arial"/>
        </w:rPr>
        <w:t>)</w:t>
      </w:r>
      <w:r w:rsidR="00907503" w:rsidRPr="00EF7B54">
        <w:rPr>
          <w:rFonts w:ascii="Arial" w:hAnsi="Arial" w:cs="Arial"/>
        </w:rPr>
        <w:t xml:space="preserve">. </w:t>
      </w:r>
    </w:p>
    <w:p w:rsidR="0079225D" w:rsidRPr="00EF7B54" w:rsidRDefault="0079225D" w:rsidP="00CC1F67">
      <w:pPr>
        <w:shd w:val="clear" w:color="auto" w:fill="FFFFFF"/>
        <w:spacing w:after="0" w:line="240" w:lineRule="auto"/>
        <w:jc w:val="both"/>
        <w:textAlignment w:val="baseline"/>
        <w:rPr>
          <w:rFonts w:ascii="Arial" w:hAnsi="Arial" w:cs="Arial"/>
        </w:rPr>
      </w:pPr>
    </w:p>
    <w:p w:rsidR="00C04D2F" w:rsidRPr="00EF7B54" w:rsidRDefault="0079225D" w:rsidP="00CC1F67">
      <w:pPr>
        <w:shd w:val="clear" w:color="auto" w:fill="FFFFFF"/>
        <w:spacing w:after="0" w:line="240" w:lineRule="auto"/>
        <w:jc w:val="both"/>
        <w:textAlignment w:val="baseline"/>
        <w:rPr>
          <w:rFonts w:ascii="Arial" w:hAnsi="Arial" w:cs="Arial"/>
        </w:rPr>
      </w:pPr>
      <w:r w:rsidRPr="00EF7B54">
        <w:rPr>
          <w:rFonts w:ascii="Arial" w:hAnsi="Arial" w:cs="Arial"/>
        </w:rPr>
        <w:t>Стоит отметить, что д</w:t>
      </w:r>
      <w:r w:rsidR="00C04D2F" w:rsidRPr="00EF7B54">
        <w:rPr>
          <w:rFonts w:ascii="Arial" w:hAnsi="Arial" w:cs="Arial"/>
        </w:rPr>
        <w:t>ля собственников земельных участков такие работы проводятся бесплатно.</w:t>
      </w:r>
      <w:r w:rsidRPr="00EF7B54">
        <w:rPr>
          <w:rFonts w:ascii="Arial" w:hAnsi="Arial" w:cs="Arial"/>
        </w:rPr>
        <w:t xml:space="preserve"> В свою очередь, проведение ККР для Тверской области также имеет большое значение, поскольку позволяет включить в экономический оборот региона бесхозные и выморочные земельные участки, выявленные в ходе проведения таких работ.</w:t>
      </w:r>
    </w:p>
    <w:p w:rsidR="00C04D2F" w:rsidRPr="00EF7B54" w:rsidRDefault="00C04D2F" w:rsidP="00CC1F67">
      <w:pPr>
        <w:shd w:val="clear" w:color="auto" w:fill="FFFFFF"/>
        <w:spacing w:after="0" w:line="240" w:lineRule="auto"/>
        <w:jc w:val="both"/>
        <w:textAlignment w:val="baseline"/>
        <w:rPr>
          <w:rFonts w:ascii="Arial" w:hAnsi="Arial" w:cs="Arial"/>
        </w:rPr>
      </w:pPr>
    </w:p>
    <w:p w:rsidR="00C04D2F" w:rsidRPr="00EF7B54" w:rsidRDefault="0079225D" w:rsidP="00CC1F67">
      <w:pPr>
        <w:shd w:val="clear" w:color="auto" w:fill="FFFFFF"/>
        <w:spacing w:after="0" w:line="240" w:lineRule="auto"/>
        <w:jc w:val="both"/>
        <w:textAlignment w:val="baseline"/>
        <w:rPr>
          <w:rFonts w:ascii="Arial" w:hAnsi="Arial" w:cs="Arial"/>
          <w:i/>
        </w:rPr>
      </w:pPr>
      <w:r w:rsidRPr="00EF7B54">
        <w:rPr>
          <w:rFonts w:ascii="Arial" w:hAnsi="Arial" w:cs="Arial"/>
          <w:b/>
        </w:rPr>
        <w:t xml:space="preserve">Руководитель Управления </w:t>
      </w:r>
      <w:proofErr w:type="spellStart"/>
      <w:r w:rsidRPr="00EF7B54">
        <w:rPr>
          <w:rFonts w:ascii="Arial" w:hAnsi="Arial" w:cs="Arial"/>
          <w:b/>
        </w:rPr>
        <w:t>Росреестра</w:t>
      </w:r>
      <w:proofErr w:type="spellEnd"/>
      <w:r w:rsidRPr="00EF7B54">
        <w:rPr>
          <w:rFonts w:ascii="Arial" w:hAnsi="Arial" w:cs="Arial"/>
          <w:b/>
        </w:rPr>
        <w:t xml:space="preserve"> по Тверской области Николай Фролов</w:t>
      </w:r>
      <w:r w:rsidRPr="00EF7B54">
        <w:rPr>
          <w:rFonts w:ascii="Arial" w:hAnsi="Arial" w:cs="Arial"/>
        </w:rPr>
        <w:t xml:space="preserve">: </w:t>
      </w:r>
      <w:r w:rsidRPr="00EF7B54">
        <w:rPr>
          <w:rFonts w:ascii="Arial" w:hAnsi="Arial" w:cs="Arial"/>
          <w:i/>
        </w:rPr>
        <w:t>«</w:t>
      </w:r>
      <w:r w:rsidR="0055618E" w:rsidRPr="00EF7B54">
        <w:rPr>
          <w:rFonts w:ascii="Arial" w:hAnsi="Arial" w:cs="Arial"/>
          <w:i/>
        </w:rPr>
        <w:t>Проведение ККР является одной из составляющих проекта по наполнению Единого государственного реестра недвижимости недостающими сведениями, реализация которого идет в рамках</w:t>
      </w:r>
      <w:r w:rsidR="0055618E" w:rsidRPr="00EF7B54">
        <w:rPr>
          <w:rFonts w:ascii="Arial" w:hAnsi="Arial" w:cs="Arial"/>
        </w:rPr>
        <w:t xml:space="preserve"> </w:t>
      </w:r>
      <w:r w:rsidR="0055618E" w:rsidRPr="00EF7B54">
        <w:rPr>
          <w:rFonts w:ascii="Arial" w:hAnsi="Arial" w:cs="Arial"/>
          <w:i/>
        </w:rPr>
        <w:t>государственной программы "Национальная система пространственных данных"</w:t>
      </w:r>
      <w:r w:rsidR="0055618E" w:rsidRPr="00EF7B54">
        <w:rPr>
          <w:rFonts w:ascii="Arial" w:hAnsi="Arial" w:cs="Arial"/>
        </w:rPr>
        <w:t>.</w:t>
      </w:r>
      <w:r w:rsidR="0055618E" w:rsidRPr="00EF7B54">
        <w:rPr>
          <w:rFonts w:ascii="Arial" w:hAnsi="Arial" w:cs="Arial"/>
          <w:i/>
        </w:rPr>
        <w:t xml:space="preserve"> </w:t>
      </w:r>
      <w:r w:rsidR="00907503" w:rsidRPr="00EF7B54">
        <w:rPr>
          <w:rFonts w:ascii="Arial" w:hAnsi="Arial" w:cs="Arial"/>
          <w:i/>
        </w:rPr>
        <w:t xml:space="preserve">На данный момент </w:t>
      </w:r>
      <w:r w:rsidR="0055618E" w:rsidRPr="00EF7B54">
        <w:rPr>
          <w:rFonts w:ascii="Arial" w:hAnsi="Arial" w:cs="Arial"/>
          <w:i/>
        </w:rPr>
        <w:t xml:space="preserve">мы в полном объеме завершили работу по внесению в ЕГРН результатов ККР по всем 104 </w:t>
      </w:r>
      <w:r w:rsidR="00C04D2F" w:rsidRPr="00EF7B54">
        <w:rPr>
          <w:rFonts w:ascii="Arial" w:hAnsi="Arial" w:cs="Arial"/>
          <w:i/>
        </w:rPr>
        <w:t>кварталам</w:t>
      </w:r>
      <w:r w:rsidRPr="00EF7B54">
        <w:rPr>
          <w:rFonts w:ascii="Arial" w:hAnsi="Arial" w:cs="Arial"/>
          <w:i/>
        </w:rPr>
        <w:t>,</w:t>
      </w:r>
      <w:r w:rsidR="00C04D2F" w:rsidRPr="00EF7B54">
        <w:rPr>
          <w:rFonts w:ascii="Arial" w:hAnsi="Arial" w:cs="Arial"/>
          <w:i/>
        </w:rPr>
        <w:t xml:space="preserve"> </w:t>
      </w:r>
      <w:r w:rsidR="00907503" w:rsidRPr="00EF7B54">
        <w:rPr>
          <w:rFonts w:ascii="Arial" w:hAnsi="Arial" w:cs="Arial"/>
          <w:i/>
        </w:rPr>
        <w:t xml:space="preserve">в реестр недвижимости внесены сведения о </w:t>
      </w:r>
      <w:r w:rsidR="000E5B15" w:rsidRPr="00EF7B54">
        <w:rPr>
          <w:rFonts w:ascii="Arial" w:hAnsi="Arial" w:cs="Arial"/>
          <w:i/>
        </w:rPr>
        <w:t>более</w:t>
      </w:r>
      <w:r w:rsidRPr="00EF7B54">
        <w:rPr>
          <w:rFonts w:ascii="Arial" w:hAnsi="Arial" w:cs="Arial"/>
          <w:i/>
        </w:rPr>
        <w:t xml:space="preserve"> </w:t>
      </w:r>
      <w:r w:rsidR="00C04D2F" w:rsidRPr="00EF7B54">
        <w:rPr>
          <w:rFonts w:ascii="Arial" w:hAnsi="Arial" w:cs="Arial"/>
          <w:i/>
        </w:rPr>
        <w:t>9,4 тыс. объектов</w:t>
      </w:r>
      <w:r w:rsidR="00907503" w:rsidRPr="00EF7B54">
        <w:rPr>
          <w:rFonts w:ascii="Arial" w:hAnsi="Arial" w:cs="Arial"/>
          <w:i/>
        </w:rPr>
        <w:t>.</w:t>
      </w:r>
      <w:r w:rsidRPr="00EF7B54">
        <w:rPr>
          <w:rFonts w:ascii="Arial" w:hAnsi="Arial" w:cs="Arial"/>
          <w:i/>
        </w:rPr>
        <w:t xml:space="preserve"> Однако, это не вс</w:t>
      </w:r>
      <w:r w:rsidR="0055618E" w:rsidRPr="00EF7B54">
        <w:rPr>
          <w:rFonts w:ascii="Arial" w:hAnsi="Arial" w:cs="Arial"/>
          <w:i/>
        </w:rPr>
        <w:t>ё</w:t>
      </w:r>
      <w:r w:rsidRPr="00EF7B54">
        <w:rPr>
          <w:rFonts w:ascii="Arial" w:hAnsi="Arial" w:cs="Arial"/>
          <w:i/>
        </w:rPr>
        <w:t xml:space="preserve">. </w:t>
      </w:r>
      <w:r w:rsidR="00C04D2F" w:rsidRPr="00EF7B54">
        <w:rPr>
          <w:rFonts w:ascii="Arial" w:hAnsi="Arial" w:cs="Arial"/>
          <w:i/>
        </w:rPr>
        <w:t xml:space="preserve">В 2023 году проведение комплексных кадастровых работ </w:t>
      </w:r>
      <w:r w:rsidRPr="00EF7B54">
        <w:rPr>
          <w:rFonts w:ascii="Arial" w:hAnsi="Arial" w:cs="Arial"/>
          <w:i/>
        </w:rPr>
        <w:t xml:space="preserve">в Тверской области </w:t>
      </w:r>
      <w:r w:rsidR="00C04D2F" w:rsidRPr="00EF7B54">
        <w:rPr>
          <w:rFonts w:ascii="Arial" w:hAnsi="Arial" w:cs="Arial"/>
          <w:i/>
        </w:rPr>
        <w:t xml:space="preserve">запланировано </w:t>
      </w:r>
      <w:r w:rsidR="00D77903" w:rsidRPr="00EF7B54">
        <w:rPr>
          <w:rFonts w:ascii="Arial" w:hAnsi="Arial" w:cs="Arial"/>
          <w:i/>
        </w:rPr>
        <w:t>ещё</w:t>
      </w:r>
      <w:r w:rsidRPr="00EF7B54">
        <w:rPr>
          <w:rFonts w:ascii="Arial" w:hAnsi="Arial" w:cs="Arial"/>
          <w:i/>
        </w:rPr>
        <w:t xml:space="preserve"> </w:t>
      </w:r>
      <w:r w:rsidR="00C04D2F" w:rsidRPr="00EF7B54">
        <w:rPr>
          <w:rFonts w:ascii="Arial" w:hAnsi="Arial" w:cs="Arial"/>
          <w:i/>
        </w:rPr>
        <w:t xml:space="preserve">в 20 кадастровых кварталах, расположенных в пяти муниципальных образованиях (Калининский и Конаковский районы, Кимрский муниципальный округ, </w:t>
      </w:r>
      <w:proofErr w:type="spellStart"/>
      <w:r w:rsidR="00C04D2F" w:rsidRPr="00EF7B54">
        <w:rPr>
          <w:rFonts w:ascii="Arial" w:hAnsi="Arial" w:cs="Arial"/>
          <w:i/>
        </w:rPr>
        <w:t>Осташковский</w:t>
      </w:r>
      <w:proofErr w:type="spellEnd"/>
      <w:r w:rsidR="00C04D2F" w:rsidRPr="00EF7B54">
        <w:rPr>
          <w:rFonts w:ascii="Arial" w:hAnsi="Arial" w:cs="Arial"/>
          <w:i/>
        </w:rPr>
        <w:t xml:space="preserve"> городской округ и г.Тверь)</w:t>
      </w:r>
      <w:r w:rsidR="000E5B15" w:rsidRPr="00EF7B54">
        <w:rPr>
          <w:rFonts w:ascii="Arial" w:hAnsi="Arial" w:cs="Arial"/>
          <w:i/>
        </w:rPr>
        <w:t>. В целях успешного их завершения уже сейчас нами разработан</w:t>
      </w:r>
      <w:r w:rsidR="00D77903" w:rsidRPr="00EF7B54">
        <w:rPr>
          <w:rFonts w:ascii="Arial" w:hAnsi="Arial" w:cs="Arial"/>
          <w:i/>
        </w:rPr>
        <w:t xml:space="preserve"> соответствующий план мероприятий</w:t>
      </w:r>
      <w:r w:rsidR="000E5B15" w:rsidRPr="00EF7B54">
        <w:rPr>
          <w:rFonts w:ascii="Arial" w:hAnsi="Arial" w:cs="Arial"/>
          <w:i/>
        </w:rPr>
        <w:t>".</w:t>
      </w:r>
    </w:p>
    <w:p w:rsidR="00C04D2F" w:rsidRPr="00EF7B54" w:rsidRDefault="00C04D2F" w:rsidP="00CC1F67">
      <w:pPr>
        <w:shd w:val="clear" w:color="auto" w:fill="FFFFFF"/>
        <w:spacing w:after="0" w:line="240" w:lineRule="auto"/>
        <w:jc w:val="both"/>
        <w:textAlignment w:val="baseline"/>
        <w:rPr>
          <w:rFonts w:ascii="Arial" w:hAnsi="Arial" w:cs="Arial"/>
        </w:rPr>
      </w:pPr>
    </w:p>
    <w:p w:rsidR="000E5B15" w:rsidRPr="00EF7B54" w:rsidRDefault="00FA0576" w:rsidP="00D77903">
      <w:pPr>
        <w:shd w:val="clear" w:color="auto" w:fill="FFFFFF"/>
        <w:spacing w:after="0" w:line="240" w:lineRule="auto"/>
        <w:jc w:val="both"/>
        <w:textAlignment w:val="baseline"/>
        <w:rPr>
          <w:rFonts w:ascii="Arial" w:hAnsi="Arial" w:cs="Arial"/>
        </w:rPr>
      </w:pPr>
      <w:r w:rsidRPr="00EF7B54">
        <w:rPr>
          <w:rFonts w:ascii="Arial" w:hAnsi="Arial" w:cs="Arial"/>
        </w:rPr>
        <w:t xml:space="preserve">Другие вопросы, рассмотренные в ходе </w:t>
      </w:r>
      <w:r w:rsidR="00D77903" w:rsidRPr="00EF7B54">
        <w:rPr>
          <w:rFonts w:ascii="Arial" w:hAnsi="Arial" w:cs="Arial"/>
        </w:rPr>
        <w:t>семинар</w:t>
      </w:r>
      <w:r w:rsidR="00B5266C" w:rsidRPr="00EF7B54">
        <w:rPr>
          <w:rFonts w:ascii="Arial" w:hAnsi="Arial" w:cs="Arial"/>
        </w:rPr>
        <w:t>а</w:t>
      </w:r>
      <w:r w:rsidR="00D77903" w:rsidRPr="00EF7B54">
        <w:rPr>
          <w:rFonts w:ascii="Arial" w:hAnsi="Arial" w:cs="Arial"/>
        </w:rPr>
        <w:t>-совещания</w:t>
      </w:r>
      <w:r w:rsidRPr="00EF7B54">
        <w:rPr>
          <w:rFonts w:ascii="Arial" w:hAnsi="Arial" w:cs="Arial"/>
        </w:rPr>
        <w:t xml:space="preserve">, были посвящены </w:t>
      </w:r>
      <w:r w:rsidR="005D18E9" w:rsidRPr="00EF7B54">
        <w:rPr>
          <w:rFonts w:ascii="Arial" w:hAnsi="Arial" w:cs="Arial"/>
        </w:rPr>
        <w:t>определению местоположения объектов капитального строительства на земельных участках, снятию пометки «Для служебного пользования» с документов Г</w:t>
      </w:r>
      <w:r w:rsidR="00D77903" w:rsidRPr="00EF7B54">
        <w:rPr>
          <w:rFonts w:ascii="Arial" w:hAnsi="Arial" w:cs="Arial"/>
        </w:rPr>
        <w:t>осударственного фонда данных, полученных в результате проведения землеустройства</w:t>
      </w:r>
      <w:r w:rsidR="005D18E9" w:rsidRPr="00EF7B54">
        <w:rPr>
          <w:rFonts w:ascii="Arial" w:hAnsi="Arial" w:cs="Arial"/>
        </w:rPr>
        <w:t xml:space="preserve">, </w:t>
      </w:r>
      <w:r w:rsidR="00D77903" w:rsidRPr="00EF7B54">
        <w:rPr>
          <w:rFonts w:ascii="Arial" w:hAnsi="Arial" w:cs="Arial"/>
        </w:rPr>
        <w:t xml:space="preserve">а также </w:t>
      </w:r>
      <w:r w:rsidR="005D18E9" w:rsidRPr="00EF7B54">
        <w:rPr>
          <w:rFonts w:ascii="Arial" w:hAnsi="Arial" w:cs="Arial"/>
        </w:rPr>
        <w:t>п</w:t>
      </w:r>
      <w:r w:rsidR="000E5B15" w:rsidRPr="00EF7B54">
        <w:rPr>
          <w:rFonts w:ascii="Arial" w:hAnsi="Arial" w:cs="Arial"/>
        </w:rPr>
        <w:t>лан</w:t>
      </w:r>
      <w:r w:rsidR="005D18E9" w:rsidRPr="00EF7B54">
        <w:rPr>
          <w:rFonts w:ascii="Arial" w:hAnsi="Arial" w:cs="Arial"/>
        </w:rPr>
        <w:t>ированию</w:t>
      </w:r>
      <w:r w:rsidR="000E5B15" w:rsidRPr="00EF7B54">
        <w:rPr>
          <w:rFonts w:ascii="Arial" w:hAnsi="Arial" w:cs="Arial"/>
        </w:rPr>
        <w:t xml:space="preserve"> работы в сфере государственного земельного</w:t>
      </w:r>
      <w:r w:rsidR="005D18E9" w:rsidRPr="00EF7B54">
        <w:rPr>
          <w:rFonts w:ascii="Arial" w:hAnsi="Arial" w:cs="Arial"/>
        </w:rPr>
        <w:t xml:space="preserve"> контроля (надзора) на 2023 год.</w:t>
      </w:r>
    </w:p>
    <w:p w:rsidR="00D77903" w:rsidRPr="00EF7B54" w:rsidRDefault="00D77903" w:rsidP="00D77903">
      <w:pPr>
        <w:shd w:val="clear" w:color="auto" w:fill="FFFFFF"/>
        <w:spacing w:after="0"/>
        <w:jc w:val="both"/>
        <w:textAlignment w:val="baseline"/>
        <w:rPr>
          <w:rFonts w:ascii="Arial" w:hAnsi="Arial" w:cs="Arial"/>
        </w:rPr>
      </w:pPr>
    </w:p>
    <w:p w:rsidR="00EF7B54" w:rsidRDefault="00FA0576" w:rsidP="00CC1F67">
      <w:pPr>
        <w:shd w:val="clear" w:color="auto" w:fill="FFFFFF"/>
        <w:spacing w:after="0" w:line="240" w:lineRule="auto"/>
        <w:jc w:val="both"/>
        <w:textAlignment w:val="baseline"/>
        <w:rPr>
          <w:rFonts w:ascii="Arial" w:hAnsi="Arial" w:cs="Arial"/>
        </w:rPr>
      </w:pPr>
      <w:r w:rsidRPr="00EF7B54">
        <w:rPr>
          <w:rFonts w:ascii="Arial" w:hAnsi="Arial" w:cs="Arial"/>
        </w:rPr>
        <w:t>Завершил</w:t>
      </w:r>
      <w:r w:rsidR="00D77903" w:rsidRPr="00EF7B54">
        <w:rPr>
          <w:rFonts w:ascii="Arial" w:hAnsi="Arial" w:cs="Arial"/>
        </w:rPr>
        <w:t>ось</w:t>
      </w:r>
      <w:r w:rsidRPr="00EF7B54">
        <w:rPr>
          <w:rFonts w:ascii="Arial" w:hAnsi="Arial" w:cs="Arial"/>
        </w:rPr>
        <w:t xml:space="preserve"> </w:t>
      </w:r>
      <w:r w:rsidR="00D77903" w:rsidRPr="00EF7B54">
        <w:rPr>
          <w:rStyle w:val="a8"/>
          <w:rFonts w:ascii="Arial" w:hAnsi="Arial" w:cs="Arial"/>
          <w:i w:val="0"/>
        </w:rPr>
        <w:t>мероприятие</w:t>
      </w:r>
      <w:r w:rsidRPr="00EF7B54">
        <w:rPr>
          <w:rFonts w:ascii="Arial" w:hAnsi="Arial" w:cs="Arial"/>
        </w:rPr>
        <w:t xml:space="preserve"> вручением наград сотрудникам тверского </w:t>
      </w:r>
      <w:proofErr w:type="spellStart"/>
      <w:r w:rsidRPr="00EF7B54">
        <w:rPr>
          <w:rFonts w:ascii="Arial" w:hAnsi="Arial" w:cs="Arial"/>
        </w:rPr>
        <w:t>Росреестра</w:t>
      </w:r>
      <w:proofErr w:type="spellEnd"/>
      <w:r w:rsidRPr="00EF7B54">
        <w:rPr>
          <w:rFonts w:ascii="Arial" w:hAnsi="Arial" w:cs="Arial"/>
        </w:rPr>
        <w:t xml:space="preserve"> и филиала кадастровой палаты, признанным лучшими по итогам работы за 202</w:t>
      </w:r>
      <w:r w:rsidR="005D18E9" w:rsidRPr="00EF7B54">
        <w:rPr>
          <w:rFonts w:ascii="Arial" w:hAnsi="Arial" w:cs="Arial"/>
        </w:rPr>
        <w:t>2</w:t>
      </w:r>
      <w:r w:rsidRPr="00EF7B54">
        <w:rPr>
          <w:rFonts w:ascii="Arial" w:hAnsi="Arial" w:cs="Arial"/>
        </w:rPr>
        <w:t xml:space="preserve"> год. </w:t>
      </w:r>
    </w:p>
    <w:p w:rsidR="00687DD1" w:rsidRPr="00EF7B54" w:rsidRDefault="003F7EB1" w:rsidP="00CC1F67">
      <w:pPr>
        <w:shd w:val="clear" w:color="auto" w:fill="FFFFFF"/>
        <w:spacing w:after="0" w:line="240" w:lineRule="auto"/>
        <w:jc w:val="both"/>
        <w:textAlignment w:val="baseline"/>
        <w:rPr>
          <w:rFonts w:ascii="Arial" w:eastAsia="Times New Roman" w:hAnsi="Arial" w:cs="Arial"/>
          <w:color w:val="000000"/>
          <w:lang w:eastAsia="ru-RU"/>
        </w:rPr>
      </w:pPr>
      <w:hyperlink r:id="rId8" w:history="1">
        <w:r w:rsidR="00FA0576" w:rsidRPr="00EF7B54">
          <w:rPr>
            <w:rStyle w:val="a5"/>
            <w:rFonts w:ascii="Arial" w:hAnsi="Arial" w:cs="Arial"/>
          </w:rPr>
          <w:t>#</w:t>
        </w:r>
        <w:proofErr w:type="spellStart"/>
        <w:r w:rsidR="00FA0576" w:rsidRPr="00EF7B54">
          <w:rPr>
            <w:rStyle w:val="a5"/>
            <w:rFonts w:ascii="Arial" w:hAnsi="Arial" w:cs="Arial"/>
          </w:rPr>
          <w:t>ТверскойРосреестр_итоги_работы</w:t>
        </w:r>
        <w:proofErr w:type="spellEnd"/>
      </w:hyperlink>
      <w:r w:rsidR="00687DD1" w:rsidRPr="00EF7B54">
        <w:rPr>
          <w:rFonts w:ascii="Arial" w:eastAsia="Times New Roman" w:hAnsi="Arial" w:cs="Arial"/>
          <w:color w:val="000000"/>
          <w:lang w:eastAsia="ru-RU"/>
        </w:rPr>
        <w:t>.</w:t>
      </w:r>
    </w:p>
    <w:p w:rsidR="00687DD1" w:rsidRPr="00EF7B54" w:rsidRDefault="00687DD1" w:rsidP="00CC1F67">
      <w:pPr>
        <w:pStyle w:val="rtejustify"/>
        <w:shd w:val="clear" w:color="auto" w:fill="FFFFFF"/>
        <w:spacing w:before="0" w:beforeAutospacing="0" w:after="0" w:afterAutospacing="0"/>
        <w:ind w:firstLine="709"/>
        <w:jc w:val="both"/>
        <w:rPr>
          <w:rFonts w:ascii="Arial" w:hAnsi="Arial" w:cs="Arial"/>
          <w:color w:val="000000"/>
          <w:sz w:val="28"/>
          <w:szCs w:val="28"/>
        </w:rPr>
      </w:pPr>
    </w:p>
    <w:p w:rsidR="00CC1F67" w:rsidRDefault="003F7EB1"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3F7EB1"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CC1F67">
          <w:rPr>
            <w:rStyle w:val="a5"/>
            <w:rFonts w:ascii="Segoe UI" w:eastAsia="Arial Unicode MS" w:hAnsi="Segoe UI" w:cs="Segoe UI"/>
            <w:noProof/>
            <w:kern w:val="2"/>
            <w:sz w:val="18"/>
            <w:szCs w:val="18"/>
            <w:lang w:eastAsia="sk-SK"/>
          </w:rPr>
          <w:t>69_press_rosreestr@mail.ru</w:t>
        </w:r>
      </w:hyperlink>
    </w:p>
    <w:p w:rsidR="00CC1F67" w:rsidRDefault="003F7EB1"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3F7EB1"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3F7EB1"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EB1" w:rsidRDefault="003F7EB1" w:rsidP="00D6630F">
      <w:pPr>
        <w:spacing w:after="0" w:line="240" w:lineRule="auto"/>
      </w:pPr>
      <w:r>
        <w:separator/>
      </w:r>
    </w:p>
  </w:endnote>
  <w:endnote w:type="continuationSeparator" w:id="0">
    <w:p w:rsidR="003F7EB1" w:rsidRDefault="003F7EB1"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EB1" w:rsidRDefault="003F7EB1" w:rsidP="00D6630F">
      <w:pPr>
        <w:spacing w:after="0" w:line="240" w:lineRule="auto"/>
      </w:pPr>
      <w:r>
        <w:separator/>
      </w:r>
    </w:p>
  </w:footnote>
  <w:footnote w:type="continuationSeparator" w:id="0">
    <w:p w:rsidR="003F7EB1" w:rsidRDefault="003F7EB1"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527F4"/>
    <w:rsid w:val="00000669"/>
    <w:rsid w:val="00011ECB"/>
    <w:rsid w:val="000158E2"/>
    <w:rsid w:val="00016970"/>
    <w:rsid w:val="000221E6"/>
    <w:rsid w:val="0002610C"/>
    <w:rsid w:val="0003097C"/>
    <w:rsid w:val="00034A23"/>
    <w:rsid w:val="00040181"/>
    <w:rsid w:val="0004107F"/>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11194"/>
    <w:rsid w:val="00121BCA"/>
    <w:rsid w:val="00126938"/>
    <w:rsid w:val="0013297A"/>
    <w:rsid w:val="00142802"/>
    <w:rsid w:val="00154F80"/>
    <w:rsid w:val="00175C51"/>
    <w:rsid w:val="00177330"/>
    <w:rsid w:val="001A5619"/>
    <w:rsid w:val="001B00EE"/>
    <w:rsid w:val="001B1D01"/>
    <w:rsid w:val="001B7216"/>
    <w:rsid w:val="001C65F3"/>
    <w:rsid w:val="001D6A24"/>
    <w:rsid w:val="001E2C9D"/>
    <w:rsid w:val="001E3129"/>
    <w:rsid w:val="001F244E"/>
    <w:rsid w:val="00202E32"/>
    <w:rsid w:val="00210F4E"/>
    <w:rsid w:val="00211CFB"/>
    <w:rsid w:val="002243F1"/>
    <w:rsid w:val="0023711E"/>
    <w:rsid w:val="002444E2"/>
    <w:rsid w:val="002527CB"/>
    <w:rsid w:val="00256485"/>
    <w:rsid w:val="00260BC4"/>
    <w:rsid w:val="00273D89"/>
    <w:rsid w:val="00274DCE"/>
    <w:rsid w:val="00291A36"/>
    <w:rsid w:val="00293C62"/>
    <w:rsid w:val="002951D6"/>
    <w:rsid w:val="002B7ACC"/>
    <w:rsid w:val="002D34FD"/>
    <w:rsid w:val="002D7516"/>
    <w:rsid w:val="002F08CD"/>
    <w:rsid w:val="002F56BF"/>
    <w:rsid w:val="00311E29"/>
    <w:rsid w:val="00314192"/>
    <w:rsid w:val="00321933"/>
    <w:rsid w:val="00321AF9"/>
    <w:rsid w:val="00326714"/>
    <w:rsid w:val="00331B75"/>
    <w:rsid w:val="00336BD1"/>
    <w:rsid w:val="00336E90"/>
    <w:rsid w:val="00347FEA"/>
    <w:rsid w:val="00372EE2"/>
    <w:rsid w:val="00373413"/>
    <w:rsid w:val="00381269"/>
    <w:rsid w:val="0039093B"/>
    <w:rsid w:val="003A403E"/>
    <w:rsid w:val="003B25B3"/>
    <w:rsid w:val="003B3532"/>
    <w:rsid w:val="003E50C8"/>
    <w:rsid w:val="003E6253"/>
    <w:rsid w:val="003F4D05"/>
    <w:rsid w:val="003F5D2B"/>
    <w:rsid w:val="003F7EB1"/>
    <w:rsid w:val="004020FB"/>
    <w:rsid w:val="004071A9"/>
    <w:rsid w:val="00411F9A"/>
    <w:rsid w:val="00443E1B"/>
    <w:rsid w:val="00452344"/>
    <w:rsid w:val="00456F8C"/>
    <w:rsid w:val="00461C4C"/>
    <w:rsid w:val="00483170"/>
    <w:rsid w:val="00484CA9"/>
    <w:rsid w:val="004C70EE"/>
    <w:rsid w:val="004D3363"/>
    <w:rsid w:val="004D37AE"/>
    <w:rsid w:val="004E2460"/>
    <w:rsid w:val="004E2BEC"/>
    <w:rsid w:val="004F2067"/>
    <w:rsid w:val="005123B7"/>
    <w:rsid w:val="00514DBA"/>
    <w:rsid w:val="005150BF"/>
    <w:rsid w:val="00533B61"/>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764A"/>
    <w:rsid w:val="0073175E"/>
    <w:rsid w:val="007450D9"/>
    <w:rsid w:val="00755665"/>
    <w:rsid w:val="00775EC1"/>
    <w:rsid w:val="0079225D"/>
    <w:rsid w:val="00793735"/>
    <w:rsid w:val="00793A11"/>
    <w:rsid w:val="007941E0"/>
    <w:rsid w:val="007A1E76"/>
    <w:rsid w:val="007B20A5"/>
    <w:rsid w:val="007B2267"/>
    <w:rsid w:val="007B4B16"/>
    <w:rsid w:val="007E23D6"/>
    <w:rsid w:val="007E6D27"/>
    <w:rsid w:val="007F0EB3"/>
    <w:rsid w:val="008076D6"/>
    <w:rsid w:val="00811179"/>
    <w:rsid w:val="00820B70"/>
    <w:rsid w:val="00821EB7"/>
    <w:rsid w:val="00824073"/>
    <w:rsid w:val="008344FE"/>
    <w:rsid w:val="00834F3A"/>
    <w:rsid w:val="00846574"/>
    <w:rsid w:val="00874433"/>
    <w:rsid w:val="00880B33"/>
    <w:rsid w:val="00881F8C"/>
    <w:rsid w:val="008909F9"/>
    <w:rsid w:val="008A0CB9"/>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509F8"/>
    <w:rsid w:val="00970B73"/>
    <w:rsid w:val="00980F00"/>
    <w:rsid w:val="00984947"/>
    <w:rsid w:val="00991CD0"/>
    <w:rsid w:val="009B5E89"/>
    <w:rsid w:val="009C0B85"/>
    <w:rsid w:val="009E542F"/>
    <w:rsid w:val="009F369A"/>
    <w:rsid w:val="009F5934"/>
    <w:rsid w:val="009F627C"/>
    <w:rsid w:val="00A0038B"/>
    <w:rsid w:val="00A20C97"/>
    <w:rsid w:val="00A23BD2"/>
    <w:rsid w:val="00A27272"/>
    <w:rsid w:val="00A3603D"/>
    <w:rsid w:val="00A40D1A"/>
    <w:rsid w:val="00A527F4"/>
    <w:rsid w:val="00A5510B"/>
    <w:rsid w:val="00A566ED"/>
    <w:rsid w:val="00A64880"/>
    <w:rsid w:val="00A7258B"/>
    <w:rsid w:val="00A74745"/>
    <w:rsid w:val="00A94788"/>
    <w:rsid w:val="00AA12E2"/>
    <w:rsid w:val="00AA53F0"/>
    <w:rsid w:val="00AB2B28"/>
    <w:rsid w:val="00AC105B"/>
    <w:rsid w:val="00AC1600"/>
    <w:rsid w:val="00AC6889"/>
    <w:rsid w:val="00AD0DCB"/>
    <w:rsid w:val="00AD7F6E"/>
    <w:rsid w:val="00AE159A"/>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C0A66"/>
    <w:rsid w:val="00CC1F67"/>
    <w:rsid w:val="00CC30B7"/>
    <w:rsid w:val="00CD5108"/>
    <w:rsid w:val="00D10727"/>
    <w:rsid w:val="00D15BBD"/>
    <w:rsid w:val="00D15E7B"/>
    <w:rsid w:val="00D16B8A"/>
    <w:rsid w:val="00D6630F"/>
    <w:rsid w:val="00D77903"/>
    <w:rsid w:val="00D8102C"/>
    <w:rsid w:val="00D83494"/>
    <w:rsid w:val="00D86198"/>
    <w:rsid w:val="00D9687C"/>
    <w:rsid w:val="00DA1865"/>
    <w:rsid w:val="00DB0317"/>
    <w:rsid w:val="00DC100D"/>
    <w:rsid w:val="00DC15D3"/>
    <w:rsid w:val="00DC68DD"/>
    <w:rsid w:val="00DD341D"/>
    <w:rsid w:val="00DF723C"/>
    <w:rsid w:val="00E23A82"/>
    <w:rsid w:val="00E24984"/>
    <w:rsid w:val="00E27184"/>
    <w:rsid w:val="00E548E7"/>
    <w:rsid w:val="00E60B12"/>
    <w:rsid w:val="00E60DBF"/>
    <w:rsid w:val="00E817C7"/>
    <w:rsid w:val="00E922BD"/>
    <w:rsid w:val="00E95022"/>
    <w:rsid w:val="00EA1529"/>
    <w:rsid w:val="00EA5EA6"/>
    <w:rsid w:val="00EB0642"/>
    <w:rsid w:val="00EB2B3B"/>
    <w:rsid w:val="00EB5847"/>
    <w:rsid w:val="00EC34A4"/>
    <w:rsid w:val="00ED298B"/>
    <w:rsid w:val="00ED3051"/>
    <w:rsid w:val="00EF7B54"/>
    <w:rsid w:val="00F02B26"/>
    <w:rsid w:val="00F079FE"/>
    <w:rsid w:val="00F25706"/>
    <w:rsid w:val="00F25AC6"/>
    <w:rsid w:val="00F26BB8"/>
    <w:rsid w:val="00F371A8"/>
    <w:rsid w:val="00F41C72"/>
    <w:rsid w:val="00F47965"/>
    <w:rsid w:val="00F62148"/>
    <w:rsid w:val="00F62E5D"/>
    <w:rsid w:val="00F67799"/>
    <w:rsid w:val="00F7553F"/>
    <w:rsid w:val="00F9286C"/>
    <w:rsid w:val="00FA0576"/>
    <w:rsid w:val="00FA1514"/>
    <w:rsid w:val="00FA4FC2"/>
    <w:rsid w:val="00FB0AE6"/>
    <w:rsid w:val="00FB1785"/>
    <w:rsid w:val="00FB1E69"/>
    <w:rsid w:val="00FB3B06"/>
    <w:rsid w:val="00FB7F4A"/>
    <w:rsid w:val="00FC54C7"/>
    <w:rsid w:val="00FE0DDD"/>
    <w:rsid w:val="00FE4326"/>
    <w:rsid w:val="00FF2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Прямая со стрелкой 7"/>
      </o:rules>
    </o:shapelayout>
  </w:shapeDefaults>
  <w:decimalSymbol w:val=","/>
  <w:listSeparator w:val=";"/>
  <w14:docId w14:val="7571BF05"/>
  <w15:docId w15:val="{B1EEF799-16D6-4211-BA4D-472AE38D8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feed?section=search&amp;q=%23%D0%A2%D0%B2%D0%B5%D1%80%D1%81%D0%BA%D0%BE%D0%B9%D0%A0%D0%BE%D1%81%D1%80%D0%B5%D0%B5%D1%81%D1%82%D1%80_%D0%B8%D1%82%D0%BE%D0%B3%D0%B8_%D1%80%D0%B0%D0%B1%D0%BE%D1%82%D1%8B"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744</Words>
  <Characters>4243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5</cp:revision>
  <cp:lastPrinted>2022-12-19T07:13:00Z</cp:lastPrinted>
  <dcterms:created xsi:type="dcterms:W3CDTF">2022-12-23T13:50:00Z</dcterms:created>
  <dcterms:modified xsi:type="dcterms:W3CDTF">2022-12-27T08:01:00Z</dcterms:modified>
</cp:coreProperties>
</file>