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6" w:rsidRPr="007331CE" w:rsidRDefault="00793A11" w:rsidP="00793A11">
      <w:pPr>
        <w:ind w:left="-142"/>
        <w:rPr>
          <w:rFonts w:ascii="Segoe UI" w:hAnsi="Segoe UI" w:cs="Segoe UI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C24420" w:rsidRDefault="00C24420" w:rsidP="00C24420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 Тверской области ц</w:t>
      </w:r>
      <w:r w:rsidRPr="00C24420">
        <w:rPr>
          <w:rFonts w:ascii="Arial" w:hAnsi="Arial" w:cs="Arial"/>
          <w:b/>
          <w:sz w:val="28"/>
          <w:szCs w:val="28"/>
        </w:rPr>
        <w:t>елевые показатели по исправлению реестровых ошибок в сведениях Единого государственного реестра недвижимости к августу достигли 100%</w:t>
      </w:r>
    </w:p>
    <w:p w:rsidR="006813B9" w:rsidRPr="00C24420" w:rsidRDefault="006813B9" w:rsidP="00C24420">
      <w:pPr>
        <w:jc w:val="both"/>
        <w:rPr>
          <w:rFonts w:ascii="Arial" w:hAnsi="Arial" w:cs="Arial"/>
          <w:b/>
          <w:sz w:val="28"/>
          <w:szCs w:val="28"/>
        </w:rPr>
      </w:pPr>
    </w:p>
    <w:p w:rsidR="00C24420" w:rsidRPr="00C24420" w:rsidRDefault="00C24420" w:rsidP="00C24420">
      <w:pPr>
        <w:jc w:val="both"/>
        <w:rPr>
          <w:rFonts w:ascii="Arial" w:hAnsi="Arial" w:cs="Arial"/>
        </w:rPr>
      </w:pPr>
      <w:r w:rsidRPr="00C24420">
        <w:rPr>
          <w:rFonts w:ascii="Arial" w:hAnsi="Arial" w:cs="Arial"/>
        </w:rPr>
        <w:t xml:space="preserve">Тверской </w:t>
      </w:r>
      <w:proofErr w:type="spellStart"/>
      <w:r w:rsidRPr="00C24420">
        <w:rPr>
          <w:rFonts w:ascii="Arial" w:hAnsi="Arial" w:cs="Arial"/>
        </w:rPr>
        <w:t>Росреестр</w:t>
      </w:r>
      <w:proofErr w:type="spellEnd"/>
      <w:r w:rsidRPr="00C24420">
        <w:rPr>
          <w:rFonts w:ascii="Arial" w:hAnsi="Arial" w:cs="Arial"/>
        </w:rPr>
        <w:t xml:space="preserve"> совместно с региональным Филиалом кадастровой </w:t>
      </w:r>
      <w:bookmarkStart w:id="0" w:name="_GoBack"/>
      <w:r w:rsidRPr="00C24420">
        <w:rPr>
          <w:rFonts w:ascii="Arial" w:hAnsi="Arial" w:cs="Arial"/>
        </w:rPr>
        <w:t>палаты подвели промежуточные итоги работ</w:t>
      </w:r>
      <w:r>
        <w:rPr>
          <w:rFonts w:ascii="Arial" w:hAnsi="Arial" w:cs="Arial"/>
        </w:rPr>
        <w:t>ы</w:t>
      </w:r>
      <w:r w:rsidRPr="00C24420">
        <w:rPr>
          <w:rFonts w:ascii="Arial" w:hAnsi="Arial" w:cs="Arial"/>
        </w:rPr>
        <w:t xml:space="preserve"> по реализации проекта «Национальная система пространственных </w:t>
      </w:r>
      <w:proofErr w:type="gramStart"/>
      <w:r w:rsidRPr="00C24420">
        <w:rPr>
          <w:rFonts w:ascii="Arial" w:hAnsi="Arial" w:cs="Arial"/>
        </w:rPr>
        <w:t>данных»</w:t>
      </w:r>
      <w:r w:rsidR="00422164">
        <w:rPr>
          <w:rFonts w:ascii="Arial" w:hAnsi="Arial" w:cs="Arial"/>
        </w:rPr>
        <w:t>*</w:t>
      </w:r>
      <w:proofErr w:type="gramEnd"/>
      <w:r>
        <w:rPr>
          <w:rFonts w:ascii="Arial" w:hAnsi="Arial" w:cs="Arial"/>
        </w:rPr>
        <w:t xml:space="preserve"> в части исправления реестровых ошибок в Едином государственном реестре недвижимости (ЕГРН</w:t>
      </w:r>
      <w:bookmarkEnd w:id="0"/>
      <w:r>
        <w:rPr>
          <w:rFonts w:ascii="Arial" w:hAnsi="Arial" w:cs="Arial"/>
        </w:rPr>
        <w:t>)</w:t>
      </w:r>
      <w:r w:rsidRPr="00C24420">
        <w:rPr>
          <w:rFonts w:ascii="Arial" w:hAnsi="Arial" w:cs="Arial"/>
        </w:rPr>
        <w:t>. Так</w:t>
      </w:r>
      <w:r w:rsidR="008C0646">
        <w:rPr>
          <w:rFonts w:ascii="Arial" w:hAnsi="Arial" w:cs="Arial"/>
        </w:rPr>
        <w:t>,</w:t>
      </w:r>
      <w:r w:rsidRPr="00C24420">
        <w:rPr>
          <w:rFonts w:ascii="Arial" w:hAnsi="Arial" w:cs="Arial"/>
        </w:rPr>
        <w:t xml:space="preserve"> на 1 августа определены координаты в отношении 1 649 объектов недвижимости, что составляет 100% от </w:t>
      </w:r>
      <w:r>
        <w:rPr>
          <w:rFonts w:ascii="Arial" w:hAnsi="Arial" w:cs="Arial"/>
        </w:rPr>
        <w:t>целевых</w:t>
      </w:r>
      <w:r w:rsidRPr="00C24420">
        <w:rPr>
          <w:rFonts w:ascii="Arial" w:hAnsi="Arial" w:cs="Arial"/>
        </w:rPr>
        <w:t xml:space="preserve"> показателей</w:t>
      </w:r>
      <w:r>
        <w:rPr>
          <w:rFonts w:ascii="Arial" w:hAnsi="Arial" w:cs="Arial"/>
        </w:rPr>
        <w:t>, запланированных на 2022 год</w:t>
      </w:r>
      <w:r w:rsidRPr="00C24420">
        <w:rPr>
          <w:rFonts w:ascii="Arial" w:hAnsi="Arial" w:cs="Arial"/>
        </w:rPr>
        <w:t xml:space="preserve">. </w:t>
      </w:r>
    </w:p>
    <w:p w:rsidR="00C24420" w:rsidRPr="00C24420" w:rsidRDefault="00C24420" w:rsidP="00C24420">
      <w:pPr>
        <w:jc w:val="both"/>
        <w:rPr>
          <w:rFonts w:ascii="Arial" w:hAnsi="Arial" w:cs="Arial"/>
          <w:i/>
        </w:rPr>
      </w:pPr>
      <w:r w:rsidRPr="008C0646">
        <w:rPr>
          <w:rFonts w:ascii="Arial" w:hAnsi="Arial" w:cs="Arial"/>
          <w:b/>
        </w:rPr>
        <w:t xml:space="preserve">Заместитель руководителя Управления </w:t>
      </w:r>
      <w:proofErr w:type="spellStart"/>
      <w:r w:rsidRPr="008C0646">
        <w:rPr>
          <w:rFonts w:ascii="Arial" w:hAnsi="Arial" w:cs="Arial"/>
          <w:b/>
        </w:rPr>
        <w:t>Росреестра</w:t>
      </w:r>
      <w:proofErr w:type="spellEnd"/>
      <w:r w:rsidRPr="008C0646">
        <w:rPr>
          <w:rFonts w:ascii="Arial" w:hAnsi="Arial" w:cs="Arial"/>
          <w:b/>
        </w:rPr>
        <w:t xml:space="preserve"> по Тверской области Ольга Новосёлова:</w:t>
      </w:r>
      <w:r w:rsidRPr="00C24420">
        <w:rPr>
          <w:rFonts w:ascii="Arial" w:hAnsi="Arial" w:cs="Arial"/>
          <w:b/>
          <w:i/>
        </w:rPr>
        <w:t xml:space="preserve"> "</w:t>
      </w:r>
      <w:r w:rsidRPr="00C24420">
        <w:rPr>
          <w:rFonts w:ascii="Arial" w:hAnsi="Arial" w:cs="Arial"/>
          <w:i/>
        </w:rPr>
        <w:t xml:space="preserve">Реестровая ошибка - это такая ошибка, которая была перенесена в ЕГРН из документов, представленных в орган регистрации прав: межевого, технического планов, карты-плана территории или акта обследования. Для создания Национальной системы пространственных данных </w:t>
      </w:r>
      <w:r w:rsidR="008C0646">
        <w:rPr>
          <w:rFonts w:ascii="Arial" w:hAnsi="Arial" w:cs="Arial"/>
          <w:i/>
        </w:rPr>
        <w:t>необходимо</w:t>
      </w:r>
      <w:r>
        <w:rPr>
          <w:rFonts w:ascii="Arial" w:hAnsi="Arial" w:cs="Arial"/>
          <w:i/>
        </w:rPr>
        <w:t xml:space="preserve"> </w:t>
      </w:r>
      <w:r w:rsidRPr="00C24420">
        <w:rPr>
          <w:rFonts w:ascii="Arial" w:hAnsi="Arial" w:cs="Arial"/>
          <w:i/>
        </w:rPr>
        <w:t>наполн</w:t>
      </w:r>
      <w:r w:rsidR="008C0646">
        <w:rPr>
          <w:rFonts w:ascii="Arial" w:hAnsi="Arial" w:cs="Arial"/>
          <w:i/>
        </w:rPr>
        <w:t>ить</w:t>
      </w:r>
      <w:r w:rsidRPr="00C24420">
        <w:rPr>
          <w:rFonts w:ascii="Arial" w:hAnsi="Arial" w:cs="Arial"/>
          <w:i/>
        </w:rPr>
        <w:t xml:space="preserve"> ЕГРН </w:t>
      </w:r>
      <w:r w:rsidR="008C0646">
        <w:rPr>
          <w:rFonts w:ascii="Arial" w:hAnsi="Arial" w:cs="Arial"/>
          <w:i/>
        </w:rPr>
        <w:t xml:space="preserve">максимально </w:t>
      </w:r>
      <w:r w:rsidRPr="00C24420">
        <w:rPr>
          <w:rFonts w:ascii="Arial" w:hAnsi="Arial" w:cs="Arial"/>
          <w:i/>
        </w:rPr>
        <w:t xml:space="preserve">полными и точными сведениями. </w:t>
      </w:r>
      <w:r>
        <w:rPr>
          <w:rFonts w:ascii="Arial" w:hAnsi="Arial" w:cs="Arial"/>
          <w:i/>
        </w:rPr>
        <w:t>Именно п</w:t>
      </w:r>
      <w:r w:rsidRPr="00C24420">
        <w:rPr>
          <w:rFonts w:ascii="Arial" w:hAnsi="Arial" w:cs="Arial"/>
          <w:i/>
        </w:rPr>
        <w:t xml:space="preserve">оэтому исправление реестровых ошибок включено в Дорожную карту </w:t>
      </w:r>
      <w:r>
        <w:rPr>
          <w:rFonts w:ascii="Arial" w:hAnsi="Arial" w:cs="Arial"/>
          <w:i/>
        </w:rPr>
        <w:t>т</w:t>
      </w:r>
      <w:r w:rsidRPr="00C24420">
        <w:rPr>
          <w:rFonts w:ascii="Arial" w:hAnsi="Arial" w:cs="Arial"/>
          <w:i/>
        </w:rPr>
        <w:t>верского региона</w:t>
      </w:r>
      <w:r>
        <w:rPr>
          <w:rFonts w:ascii="Arial" w:hAnsi="Arial" w:cs="Arial"/>
          <w:i/>
        </w:rPr>
        <w:t>"</w:t>
      </w:r>
      <w:r w:rsidRPr="00C24420">
        <w:rPr>
          <w:rFonts w:ascii="Arial" w:hAnsi="Arial" w:cs="Arial"/>
          <w:i/>
        </w:rPr>
        <w:t xml:space="preserve">. </w:t>
      </w:r>
    </w:p>
    <w:p w:rsidR="00C24420" w:rsidRPr="00C24420" w:rsidRDefault="00C24420" w:rsidP="00C24420">
      <w:pPr>
        <w:jc w:val="both"/>
        <w:rPr>
          <w:rFonts w:ascii="Arial" w:hAnsi="Arial" w:cs="Arial"/>
        </w:rPr>
      </w:pPr>
      <w:r w:rsidRPr="00C24420">
        <w:rPr>
          <w:rFonts w:ascii="Arial" w:hAnsi="Arial" w:cs="Arial"/>
        </w:rPr>
        <w:t xml:space="preserve">Проведение работ по исправлению реестровых ошибок в границах земельных участков, границах муниципальных образований, населенных пунктов и территориальных зон рассчитано с 2022 по 2024 годы. </w:t>
      </w:r>
      <w:r w:rsidR="008C0646">
        <w:rPr>
          <w:rFonts w:ascii="Arial" w:hAnsi="Arial" w:cs="Arial"/>
        </w:rPr>
        <w:t>За это время ц</w:t>
      </w:r>
      <w:r w:rsidRPr="00C24420">
        <w:rPr>
          <w:rFonts w:ascii="Arial" w:hAnsi="Arial" w:cs="Arial"/>
        </w:rPr>
        <w:t xml:space="preserve">елевые значения показателя Дорожной карты «Проведение работ по исправлению реестровых ошибок в сведениях Единого государственного реестра недвижимости» в Тверской области </w:t>
      </w:r>
      <w:r w:rsidR="008C0646">
        <w:rPr>
          <w:rFonts w:ascii="Arial" w:hAnsi="Arial" w:cs="Arial"/>
        </w:rPr>
        <w:t>должны быть достигнуты в следующем порядке</w:t>
      </w:r>
      <w:r w:rsidRPr="00C24420">
        <w:rPr>
          <w:rFonts w:ascii="Arial" w:hAnsi="Arial" w:cs="Arial"/>
        </w:rPr>
        <w:t>:</w:t>
      </w:r>
    </w:p>
    <w:p w:rsidR="00C24420" w:rsidRPr="00C24420" w:rsidRDefault="00C24420" w:rsidP="00C24420">
      <w:pPr>
        <w:rPr>
          <w:rFonts w:ascii="Arial" w:hAnsi="Arial" w:cs="Arial"/>
        </w:rPr>
      </w:pPr>
      <w:r w:rsidRPr="00C24420">
        <w:rPr>
          <w:rFonts w:ascii="Arial" w:hAnsi="Arial" w:cs="Arial"/>
        </w:rPr>
        <w:t>2022 год – исправлено 2493 ошибок;</w:t>
      </w:r>
      <w:r w:rsidRPr="00C24420">
        <w:rPr>
          <w:rFonts w:ascii="Arial" w:hAnsi="Arial" w:cs="Arial"/>
        </w:rPr>
        <w:br/>
        <w:t>2023 год – исправлено 7302 ошибок;</w:t>
      </w:r>
      <w:r w:rsidRPr="00C24420">
        <w:rPr>
          <w:rFonts w:ascii="Arial" w:hAnsi="Arial" w:cs="Arial"/>
        </w:rPr>
        <w:br/>
        <w:t>2024 год – исправлено 10576 ошибок.</w:t>
      </w:r>
    </w:p>
    <w:p w:rsidR="00C24420" w:rsidRPr="00C24420" w:rsidRDefault="00C24420" w:rsidP="00C24420">
      <w:pPr>
        <w:jc w:val="both"/>
        <w:rPr>
          <w:rFonts w:ascii="Arial" w:hAnsi="Arial" w:cs="Arial"/>
          <w:i/>
        </w:rPr>
      </w:pPr>
      <w:r w:rsidRPr="008C0646">
        <w:rPr>
          <w:rFonts w:ascii="Arial" w:hAnsi="Arial" w:cs="Arial"/>
          <w:b/>
        </w:rPr>
        <w:t xml:space="preserve">Директор филиала ФГБУ «ФКП </w:t>
      </w:r>
      <w:proofErr w:type="spellStart"/>
      <w:r w:rsidRPr="008C0646">
        <w:rPr>
          <w:rFonts w:ascii="Arial" w:hAnsi="Arial" w:cs="Arial"/>
          <w:b/>
        </w:rPr>
        <w:t>Росреестра</w:t>
      </w:r>
      <w:proofErr w:type="spellEnd"/>
      <w:r w:rsidRPr="008C0646">
        <w:rPr>
          <w:rFonts w:ascii="Arial" w:hAnsi="Arial" w:cs="Arial"/>
          <w:b/>
        </w:rPr>
        <w:t>» по Тверской области Александр Щерба:</w:t>
      </w:r>
      <w:r w:rsidR="008C0646">
        <w:rPr>
          <w:rFonts w:ascii="Arial" w:hAnsi="Arial" w:cs="Arial"/>
          <w:b/>
          <w:i/>
        </w:rPr>
        <w:t xml:space="preserve"> </w:t>
      </w:r>
      <w:r w:rsidR="008C0646" w:rsidRPr="00343301">
        <w:rPr>
          <w:rFonts w:ascii="Arial" w:hAnsi="Arial" w:cs="Arial"/>
          <w:i/>
        </w:rPr>
        <w:t>"</w:t>
      </w:r>
      <w:r w:rsidRPr="00C24420">
        <w:rPr>
          <w:rFonts w:ascii="Arial" w:hAnsi="Arial" w:cs="Arial"/>
          <w:i/>
        </w:rPr>
        <w:t>Для</w:t>
      </w:r>
      <w:r w:rsidR="00422164">
        <w:rPr>
          <w:rFonts w:ascii="Arial" w:hAnsi="Arial" w:cs="Arial"/>
          <w:i/>
        </w:rPr>
        <w:t xml:space="preserve"> реализации Дорожной карты ф</w:t>
      </w:r>
      <w:r w:rsidRPr="00C24420">
        <w:rPr>
          <w:rFonts w:ascii="Arial" w:hAnsi="Arial" w:cs="Arial"/>
          <w:i/>
        </w:rPr>
        <w:t xml:space="preserve">илиал кадастровой палаты обеспечивает определение координат характерных точек границ (контуров) объектов недвижимости и объектов реестра границ на основании писем-поручений Управления </w:t>
      </w:r>
      <w:proofErr w:type="spellStart"/>
      <w:r w:rsidRPr="00C24420">
        <w:rPr>
          <w:rFonts w:ascii="Arial" w:hAnsi="Arial" w:cs="Arial"/>
          <w:i/>
        </w:rPr>
        <w:t>Росреестра</w:t>
      </w:r>
      <w:proofErr w:type="spellEnd"/>
      <w:r w:rsidRPr="00C24420">
        <w:rPr>
          <w:rFonts w:ascii="Arial" w:hAnsi="Arial" w:cs="Arial"/>
          <w:i/>
        </w:rPr>
        <w:t xml:space="preserve"> по Тверской области. При этом собственникам объектов недвижимости ничего делать не тре</w:t>
      </w:r>
      <w:r w:rsidR="00422164">
        <w:rPr>
          <w:rFonts w:ascii="Arial" w:hAnsi="Arial" w:cs="Arial"/>
          <w:i/>
        </w:rPr>
        <w:t xml:space="preserve">буется. Всю необходимую работу </w:t>
      </w:r>
      <w:r w:rsidRPr="00C24420">
        <w:rPr>
          <w:rFonts w:ascii="Arial" w:hAnsi="Arial" w:cs="Arial"/>
          <w:i/>
        </w:rPr>
        <w:t xml:space="preserve">делают специалисты кадастровой палаты и Управления </w:t>
      </w:r>
      <w:proofErr w:type="spellStart"/>
      <w:r w:rsidRPr="00C24420">
        <w:rPr>
          <w:rFonts w:ascii="Arial" w:hAnsi="Arial" w:cs="Arial"/>
          <w:i/>
        </w:rPr>
        <w:t>Росреестра</w:t>
      </w:r>
      <w:proofErr w:type="spellEnd"/>
      <w:r w:rsidRPr="00C24420">
        <w:rPr>
          <w:rFonts w:ascii="Arial" w:hAnsi="Arial" w:cs="Arial"/>
          <w:i/>
        </w:rPr>
        <w:t>. Соблюдение сроков и выполнение работ в соответствии с планом-графиком для нас приоритетно</w:t>
      </w:r>
      <w:r w:rsidR="00422164">
        <w:rPr>
          <w:rFonts w:ascii="Arial" w:hAnsi="Arial" w:cs="Arial"/>
          <w:i/>
        </w:rPr>
        <w:t>"</w:t>
      </w:r>
      <w:r w:rsidRPr="00C24420">
        <w:rPr>
          <w:rFonts w:ascii="Arial" w:hAnsi="Arial" w:cs="Arial"/>
          <w:i/>
        </w:rPr>
        <w:t>.</w:t>
      </w:r>
    </w:p>
    <w:p w:rsidR="00422164" w:rsidRPr="00C24420" w:rsidRDefault="00422164" w:rsidP="004221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Стоит отметить, что з</w:t>
      </w:r>
      <w:r w:rsidRPr="008C0646">
        <w:rPr>
          <w:rFonts w:ascii="Arial" w:hAnsi="Arial" w:cs="Arial"/>
        </w:rPr>
        <w:t xml:space="preserve">а 7 месяцев текущего года </w:t>
      </w:r>
      <w:r w:rsidRPr="00C24420">
        <w:rPr>
          <w:rFonts w:ascii="Arial" w:hAnsi="Arial" w:cs="Arial"/>
        </w:rPr>
        <w:t xml:space="preserve">в отношении </w:t>
      </w:r>
      <w:r w:rsidRPr="008C0646">
        <w:rPr>
          <w:rFonts w:ascii="Arial" w:hAnsi="Arial" w:cs="Arial"/>
        </w:rPr>
        <w:t xml:space="preserve">354 </w:t>
      </w:r>
      <w:r w:rsidRPr="00C24420">
        <w:rPr>
          <w:rFonts w:ascii="Arial" w:hAnsi="Arial" w:cs="Arial"/>
        </w:rPr>
        <w:t xml:space="preserve">объектов подготовлены заключения о невозможности определения координат, что составляет </w:t>
      </w:r>
      <w:r w:rsidRPr="008C0646">
        <w:rPr>
          <w:rFonts w:ascii="Arial" w:hAnsi="Arial" w:cs="Arial"/>
        </w:rPr>
        <w:t>почти</w:t>
      </w:r>
      <w:r w:rsidRPr="00C24420">
        <w:rPr>
          <w:rFonts w:ascii="Arial" w:hAnsi="Arial" w:cs="Arial"/>
        </w:rPr>
        <w:t xml:space="preserve"> 18% от общего количества объектов, содержащих реестровые ошибки.</w:t>
      </w:r>
    </w:p>
    <w:p w:rsidR="00C24420" w:rsidRPr="00C24420" w:rsidRDefault="00422164" w:rsidP="00C244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C24420" w:rsidRPr="00C24420">
        <w:rPr>
          <w:rFonts w:ascii="Arial" w:hAnsi="Arial" w:cs="Arial"/>
        </w:rPr>
        <w:t>Национальная система простра</w:t>
      </w:r>
      <w:r>
        <w:rPr>
          <w:rFonts w:ascii="Arial" w:hAnsi="Arial" w:cs="Arial"/>
        </w:rPr>
        <w:t>нственных данных</w:t>
      </w:r>
      <w:r w:rsidR="008C0646">
        <w:rPr>
          <w:rFonts w:ascii="Arial" w:hAnsi="Arial" w:cs="Arial"/>
        </w:rPr>
        <w:t>– это ф</w:t>
      </w:r>
      <w:r w:rsidR="00C24420" w:rsidRPr="00C24420">
        <w:rPr>
          <w:rFonts w:ascii="Arial" w:hAnsi="Arial" w:cs="Arial"/>
        </w:rPr>
        <w:t>едеральный проект, утвержденный постановлением Правительства Российской Федерации от 01.12.2021 №2148 «Об утверждении государственной программы Российской Федерации «Национальная система пространственных данных» и направленный на создание единой цифровой платформы пространственных данных и единой электронной картографической основы, которые будут включать в себя сведения об объектах недвижимости, зарегистрированных правах на недвижимое имущество и государственной кадастровой оценке.</w:t>
      </w:r>
    </w:p>
    <w:p w:rsidR="001B7216" w:rsidRPr="00372EE2" w:rsidRDefault="00A3603D" w:rsidP="00FB3B06">
      <w:pPr>
        <w:pStyle w:val="a4"/>
        <w:spacing w:before="0" w:beforeAutospacing="0" w:after="0" w:afterAutospacing="0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A3603D">
        <w:rPr>
          <w:rFonts w:ascii="Arial" w:hAnsi="Arial" w:cs="Arial"/>
          <w:color w:val="000000"/>
          <w:sz w:val="22"/>
          <w:szCs w:val="22"/>
          <w:shd w:val="clear" w:color="auto" w:fill="FFFFFF"/>
        </w:rPr>
        <w:br/>
      </w:r>
      <w:r w:rsidR="00B37CFB"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 (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B37CF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881F8C" w:rsidRPr="00702A35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B37CFB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B37CFB" w:rsidP="00555ECB">
      <w:pPr>
        <w:widowControl w:val="0"/>
        <w:suppressAutoHyphens/>
        <w:spacing w:after="0" w:line="240" w:lineRule="auto"/>
        <w:jc w:val="both"/>
      </w:pPr>
      <w:hyperlink r:id="rId10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B37CF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CFB" w:rsidRDefault="00B37CFB" w:rsidP="00D6630F">
      <w:pPr>
        <w:spacing w:after="0" w:line="240" w:lineRule="auto"/>
      </w:pPr>
      <w:r>
        <w:separator/>
      </w:r>
    </w:p>
  </w:endnote>
  <w:endnote w:type="continuationSeparator" w:id="0">
    <w:p w:rsidR="00B37CFB" w:rsidRDefault="00B37CFB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CFB" w:rsidRDefault="00B37CFB" w:rsidP="00D6630F">
      <w:pPr>
        <w:spacing w:after="0" w:line="240" w:lineRule="auto"/>
      </w:pPr>
      <w:r>
        <w:separator/>
      </w:r>
    </w:p>
  </w:footnote>
  <w:footnote w:type="continuationSeparator" w:id="0">
    <w:p w:rsidR="00B37CFB" w:rsidRDefault="00B37CFB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7F4"/>
    <w:rsid w:val="00000669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63988"/>
    <w:rsid w:val="00073C9D"/>
    <w:rsid w:val="00074BB5"/>
    <w:rsid w:val="000862EF"/>
    <w:rsid w:val="000911BA"/>
    <w:rsid w:val="000913EA"/>
    <w:rsid w:val="0009481A"/>
    <w:rsid w:val="000A07D7"/>
    <w:rsid w:val="000A7D00"/>
    <w:rsid w:val="000B134E"/>
    <w:rsid w:val="000B1FBF"/>
    <w:rsid w:val="000B69C1"/>
    <w:rsid w:val="000D11F5"/>
    <w:rsid w:val="000E1D0B"/>
    <w:rsid w:val="000F066C"/>
    <w:rsid w:val="000F34C8"/>
    <w:rsid w:val="000F7D8B"/>
    <w:rsid w:val="00100A30"/>
    <w:rsid w:val="00111194"/>
    <w:rsid w:val="00121BCA"/>
    <w:rsid w:val="00126938"/>
    <w:rsid w:val="00142802"/>
    <w:rsid w:val="00154F80"/>
    <w:rsid w:val="00175C51"/>
    <w:rsid w:val="00177330"/>
    <w:rsid w:val="00192FF0"/>
    <w:rsid w:val="001A5619"/>
    <w:rsid w:val="001A7D5F"/>
    <w:rsid w:val="001B00EE"/>
    <w:rsid w:val="001B1D01"/>
    <w:rsid w:val="001B7216"/>
    <w:rsid w:val="001C65F3"/>
    <w:rsid w:val="001D6A24"/>
    <w:rsid w:val="001E2C9D"/>
    <w:rsid w:val="001E3129"/>
    <w:rsid w:val="00202E32"/>
    <w:rsid w:val="00210F4E"/>
    <w:rsid w:val="00211CFB"/>
    <w:rsid w:val="002243F1"/>
    <w:rsid w:val="0023711E"/>
    <w:rsid w:val="002444E2"/>
    <w:rsid w:val="002527CB"/>
    <w:rsid w:val="00256485"/>
    <w:rsid w:val="00260BC4"/>
    <w:rsid w:val="00273D89"/>
    <w:rsid w:val="00274DCE"/>
    <w:rsid w:val="00293C62"/>
    <w:rsid w:val="002951D6"/>
    <w:rsid w:val="002B7ACC"/>
    <w:rsid w:val="002D34FD"/>
    <w:rsid w:val="002D7516"/>
    <w:rsid w:val="002F08CD"/>
    <w:rsid w:val="002F56BF"/>
    <w:rsid w:val="00306F0D"/>
    <w:rsid w:val="00311E29"/>
    <w:rsid w:val="00314192"/>
    <w:rsid w:val="00321933"/>
    <w:rsid w:val="00321AF9"/>
    <w:rsid w:val="00331B75"/>
    <w:rsid w:val="00336BD1"/>
    <w:rsid w:val="00336E90"/>
    <w:rsid w:val="00343301"/>
    <w:rsid w:val="00347FEA"/>
    <w:rsid w:val="00372EE2"/>
    <w:rsid w:val="00373413"/>
    <w:rsid w:val="00381269"/>
    <w:rsid w:val="0039093B"/>
    <w:rsid w:val="003A403E"/>
    <w:rsid w:val="003B25B3"/>
    <w:rsid w:val="003B3532"/>
    <w:rsid w:val="003E50C8"/>
    <w:rsid w:val="003E6253"/>
    <w:rsid w:val="003F4D05"/>
    <w:rsid w:val="003F5D2B"/>
    <w:rsid w:val="004020FB"/>
    <w:rsid w:val="004071A9"/>
    <w:rsid w:val="00422164"/>
    <w:rsid w:val="00443E1B"/>
    <w:rsid w:val="00452344"/>
    <w:rsid w:val="00456F8C"/>
    <w:rsid w:val="00461C4C"/>
    <w:rsid w:val="00483170"/>
    <w:rsid w:val="00484CA9"/>
    <w:rsid w:val="004C70EE"/>
    <w:rsid w:val="004D3363"/>
    <w:rsid w:val="004E2460"/>
    <w:rsid w:val="004E2BEC"/>
    <w:rsid w:val="004F2067"/>
    <w:rsid w:val="00514DBA"/>
    <w:rsid w:val="005150BF"/>
    <w:rsid w:val="00533B61"/>
    <w:rsid w:val="00550351"/>
    <w:rsid w:val="00555ECB"/>
    <w:rsid w:val="00564F5D"/>
    <w:rsid w:val="00570A12"/>
    <w:rsid w:val="0057377B"/>
    <w:rsid w:val="00586EED"/>
    <w:rsid w:val="005947DD"/>
    <w:rsid w:val="00595C38"/>
    <w:rsid w:val="005A30D2"/>
    <w:rsid w:val="005A6ADA"/>
    <w:rsid w:val="005B2EA5"/>
    <w:rsid w:val="005D7894"/>
    <w:rsid w:val="005E58D7"/>
    <w:rsid w:val="005E5CFB"/>
    <w:rsid w:val="005F27B5"/>
    <w:rsid w:val="006213D2"/>
    <w:rsid w:val="00623588"/>
    <w:rsid w:val="0062624E"/>
    <w:rsid w:val="00632B3C"/>
    <w:rsid w:val="00650BD5"/>
    <w:rsid w:val="00655276"/>
    <w:rsid w:val="006613DD"/>
    <w:rsid w:val="006713C4"/>
    <w:rsid w:val="0067518E"/>
    <w:rsid w:val="006813B9"/>
    <w:rsid w:val="006857D7"/>
    <w:rsid w:val="006A0AA0"/>
    <w:rsid w:val="006A397D"/>
    <w:rsid w:val="006E346E"/>
    <w:rsid w:val="006F1776"/>
    <w:rsid w:val="007036A5"/>
    <w:rsid w:val="0070485F"/>
    <w:rsid w:val="0070585B"/>
    <w:rsid w:val="0072764A"/>
    <w:rsid w:val="0073175E"/>
    <w:rsid w:val="00742EE3"/>
    <w:rsid w:val="007450D9"/>
    <w:rsid w:val="00752BE2"/>
    <w:rsid w:val="007532C2"/>
    <w:rsid w:val="00755665"/>
    <w:rsid w:val="00775EC1"/>
    <w:rsid w:val="00784BE1"/>
    <w:rsid w:val="00793735"/>
    <w:rsid w:val="00793A11"/>
    <w:rsid w:val="007941E0"/>
    <w:rsid w:val="007A1E76"/>
    <w:rsid w:val="007B20A5"/>
    <w:rsid w:val="007E23D6"/>
    <w:rsid w:val="007E6D27"/>
    <w:rsid w:val="007F0EB3"/>
    <w:rsid w:val="007F1BE6"/>
    <w:rsid w:val="008076D6"/>
    <w:rsid w:val="00811179"/>
    <w:rsid w:val="00820B70"/>
    <w:rsid w:val="00821EB7"/>
    <w:rsid w:val="00824073"/>
    <w:rsid w:val="00824E81"/>
    <w:rsid w:val="008344FE"/>
    <w:rsid w:val="00834F3A"/>
    <w:rsid w:val="00846574"/>
    <w:rsid w:val="00874433"/>
    <w:rsid w:val="00880B33"/>
    <w:rsid w:val="00881F8C"/>
    <w:rsid w:val="008909F9"/>
    <w:rsid w:val="008A0CB9"/>
    <w:rsid w:val="008B088D"/>
    <w:rsid w:val="008B59E7"/>
    <w:rsid w:val="008C0646"/>
    <w:rsid w:val="008C6006"/>
    <w:rsid w:val="008C606A"/>
    <w:rsid w:val="008D0565"/>
    <w:rsid w:val="008F4CA8"/>
    <w:rsid w:val="00905972"/>
    <w:rsid w:val="009115BF"/>
    <w:rsid w:val="0091398E"/>
    <w:rsid w:val="00927513"/>
    <w:rsid w:val="009278F4"/>
    <w:rsid w:val="00927BEA"/>
    <w:rsid w:val="00932AFD"/>
    <w:rsid w:val="009509F8"/>
    <w:rsid w:val="00970B73"/>
    <w:rsid w:val="00984947"/>
    <w:rsid w:val="00991CD0"/>
    <w:rsid w:val="009B5E89"/>
    <w:rsid w:val="009C0B85"/>
    <w:rsid w:val="009E542F"/>
    <w:rsid w:val="009F369A"/>
    <w:rsid w:val="009F5934"/>
    <w:rsid w:val="009F627C"/>
    <w:rsid w:val="00A0038B"/>
    <w:rsid w:val="00A20C97"/>
    <w:rsid w:val="00A23BD2"/>
    <w:rsid w:val="00A27272"/>
    <w:rsid w:val="00A3603D"/>
    <w:rsid w:val="00A40D1A"/>
    <w:rsid w:val="00A527F4"/>
    <w:rsid w:val="00A5510B"/>
    <w:rsid w:val="00A566ED"/>
    <w:rsid w:val="00A64880"/>
    <w:rsid w:val="00A72588"/>
    <w:rsid w:val="00A7258B"/>
    <w:rsid w:val="00A74745"/>
    <w:rsid w:val="00A94788"/>
    <w:rsid w:val="00AA12E2"/>
    <w:rsid w:val="00AA53F0"/>
    <w:rsid w:val="00AB2B28"/>
    <w:rsid w:val="00AC105B"/>
    <w:rsid w:val="00AC1600"/>
    <w:rsid w:val="00AC6889"/>
    <w:rsid w:val="00AD0DCB"/>
    <w:rsid w:val="00AD7F6E"/>
    <w:rsid w:val="00AE159A"/>
    <w:rsid w:val="00B00A6A"/>
    <w:rsid w:val="00B0571D"/>
    <w:rsid w:val="00B140C9"/>
    <w:rsid w:val="00B222C0"/>
    <w:rsid w:val="00B23443"/>
    <w:rsid w:val="00B27764"/>
    <w:rsid w:val="00B37CFB"/>
    <w:rsid w:val="00B4595B"/>
    <w:rsid w:val="00B463C3"/>
    <w:rsid w:val="00B83155"/>
    <w:rsid w:val="00B849D4"/>
    <w:rsid w:val="00B85894"/>
    <w:rsid w:val="00BA496E"/>
    <w:rsid w:val="00BE315C"/>
    <w:rsid w:val="00C163F1"/>
    <w:rsid w:val="00C24420"/>
    <w:rsid w:val="00C40B37"/>
    <w:rsid w:val="00C45AD0"/>
    <w:rsid w:val="00C505F9"/>
    <w:rsid w:val="00C535D8"/>
    <w:rsid w:val="00C71BB6"/>
    <w:rsid w:val="00C81BFD"/>
    <w:rsid w:val="00C827B1"/>
    <w:rsid w:val="00C84DAE"/>
    <w:rsid w:val="00C85605"/>
    <w:rsid w:val="00CA2F30"/>
    <w:rsid w:val="00CC0A66"/>
    <w:rsid w:val="00CC30B7"/>
    <w:rsid w:val="00CD5108"/>
    <w:rsid w:val="00D10727"/>
    <w:rsid w:val="00D15BBD"/>
    <w:rsid w:val="00D15E7B"/>
    <w:rsid w:val="00D16B8A"/>
    <w:rsid w:val="00D6630F"/>
    <w:rsid w:val="00D8102C"/>
    <w:rsid w:val="00D86198"/>
    <w:rsid w:val="00D9687C"/>
    <w:rsid w:val="00DA1865"/>
    <w:rsid w:val="00DB0317"/>
    <w:rsid w:val="00DC100D"/>
    <w:rsid w:val="00DC15D3"/>
    <w:rsid w:val="00DC231A"/>
    <w:rsid w:val="00DC68DD"/>
    <w:rsid w:val="00DD341D"/>
    <w:rsid w:val="00DF723C"/>
    <w:rsid w:val="00E23A82"/>
    <w:rsid w:val="00E24984"/>
    <w:rsid w:val="00E27184"/>
    <w:rsid w:val="00E548E7"/>
    <w:rsid w:val="00E60B12"/>
    <w:rsid w:val="00E60DBF"/>
    <w:rsid w:val="00E75EDB"/>
    <w:rsid w:val="00E817C7"/>
    <w:rsid w:val="00E922BD"/>
    <w:rsid w:val="00E95022"/>
    <w:rsid w:val="00EA1529"/>
    <w:rsid w:val="00EB0642"/>
    <w:rsid w:val="00EB2B3B"/>
    <w:rsid w:val="00EB5847"/>
    <w:rsid w:val="00ED298B"/>
    <w:rsid w:val="00ED3051"/>
    <w:rsid w:val="00F02B26"/>
    <w:rsid w:val="00F079FE"/>
    <w:rsid w:val="00F25706"/>
    <w:rsid w:val="00F26BB8"/>
    <w:rsid w:val="00F371A8"/>
    <w:rsid w:val="00F41C72"/>
    <w:rsid w:val="00F47965"/>
    <w:rsid w:val="00F62148"/>
    <w:rsid w:val="00F62E5D"/>
    <w:rsid w:val="00F67799"/>
    <w:rsid w:val="00F7553F"/>
    <w:rsid w:val="00F9286C"/>
    <w:rsid w:val="00FA1514"/>
    <w:rsid w:val="00FA4FC2"/>
    <w:rsid w:val="00FB0AE6"/>
    <w:rsid w:val="00FB1785"/>
    <w:rsid w:val="00FB1E69"/>
    <w:rsid w:val="00FB3B06"/>
    <w:rsid w:val="00FB7F4A"/>
    <w:rsid w:val="00FC54C7"/>
    <w:rsid w:val="00FE4326"/>
    <w:rsid w:val="00FF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  <w14:docId w14:val="5024C634"/>
  <w15:docId w15:val="{74C51ED9-B681-45E9-9131-55FA44B9D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6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tma</cp:lastModifiedBy>
  <cp:revision>4</cp:revision>
  <cp:lastPrinted>2022-07-14T06:56:00Z</cp:lastPrinted>
  <dcterms:created xsi:type="dcterms:W3CDTF">2022-08-07T15:06:00Z</dcterms:created>
  <dcterms:modified xsi:type="dcterms:W3CDTF">2022-08-09T07:37:00Z</dcterms:modified>
</cp:coreProperties>
</file>