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793A11">
      <w:pPr>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1B7216">
      <w:pPr>
        <w:spacing w:after="0" w:line="240" w:lineRule="auto"/>
        <w:ind w:left="708" w:firstLine="708"/>
        <w:jc w:val="both"/>
        <w:rPr>
          <w:rFonts w:ascii="Segoe UI" w:hAnsi="Segoe UI" w:cs="Segoe UI"/>
        </w:rPr>
      </w:pPr>
    </w:p>
    <w:p w:rsidR="00E27184" w:rsidRDefault="00E27184" w:rsidP="00BE315C">
      <w:pPr>
        <w:spacing w:after="0" w:line="240" w:lineRule="auto"/>
        <w:jc w:val="both"/>
        <w:rPr>
          <w:rFonts w:ascii="Segoe UI" w:hAnsi="Segoe UI" w:cs="Segoe UI"/>
          <w:color w:val="3D4146"/>
          <w:sz w:val="32"/>
          <w:szCs w:val="32"/>
        </w:rPr>
      </w:pPr>
    </w:p>
    <w:p w:rsidR="0003097C" w:rsidRDefault="0003097C" w:rsidP="00BE315C">
      <w:pPr>
        <w:spacing w:after="0" w:line="240" w:lineRule="auto"/>
        <w:jc w:val="both"/>
        <w:rPr>
          <w:rFonts w:ascii="Segoe UI" w:hAnsi="Segoe UI" w:cs="Segoe UI"/>
          <w:color w:val="3D4146"/>
          <w:sz w:val="32"/>
          <w:szCs w:val="32"/>
        </w:rPr>
      </w:pPr>
    </w:p>
    <w:p w:rsidR="00793A11" w:rsidRPr="00793A11" w:rsidRDefault="00793A11" w:rsidP="00793A11">
      <w:pPr>
        <w:contextualSpacing/>
        <w:jc w:val="both"/>
        <w:rPr>
          <w:rFonts w:ascii="Arial" w:eastAsia="Times New Roman" w:hAnsi="Arial" w:cs="Arial"/>
          <w:sz w:val="32"/>
          <w:szCs w:val="32"/>
          <w:lang w:eastAsia="ru-RU"/>
        </w:rPr>
      </w:pPr>
      <w:r w:rsidRPr="00793A11">
        <w:rPr>
          <w:rFonts w:ascii="Arial" w:eastAsia="Times New Roman" w:hAnsi="Arial" w:cs="Arial"/>
          <w:sz w:val="32"/>
          <w:szCs w:val="32"/>
          <w:lang w:eastAsia="ru-RU"/>
        </w:rPr>
        <w:t>В настоящее время на Публичной кадастровой карте Росреестра размещены сведения о 8 земельных участках в Тверской области, пригодных для жилищного строительства</w:t>
      </w:r>
    </w:p>
    <w:p w:rsidR="00793A11" w:rsidRDefault="00793A11" w:rsidP="00793A11">
      <w:pPr>
        <w:contextualSpacing/>
        <w:jc w:val="both"/>
        <w:rPr>
          <w:rFonts w:ascii="Segoe UI" w:eastAsia="Calibri" w:hAnsi="Segoe UI" w:cs="Segoe UI"/>
        </w:rPr>
      </w:pPr>
    </w:p>
    <w:p w:rsidR="00793A11" w:rsidRPr="00793A11" w:rsidRDefault="00793A11" w:rsidP="00793A11">
      <w:pPr>
        <w:contextualSpacing/>
        <w:jc w:val="both"/>
        <w:rPr>
          <w:rFonts w:ascii="Arial" w:eastAsia="Calibri" w:hAnsi="Arial" w:cs="Arial"/>
        </w:rPr>
      </w:pPr>
      <w:r w:rsidRPr="00793A11">
        <w:rPr>
          <w:rFonts w:ascii="Arial" w:eastAsia="Calibri" w:hAnsi="Arial" w:cs="Arial"/>
        </w:rPr>
        <w:t xml:space="preserve">По состоянию на 30 июня 2022 года на </w:t>
      </w:r>
      <w:hyperlink r:id="rId8" w:anchor="/search/56.893361791757584,35.94340656184736/13/@2zt1wbjjn?text=69%3A%2a&amp;type=25" w:history="1">
        <w:r w:rsidRPr="00793A11">
          <w:rPr>
            <w:rStyle w:val="a5"/>
            <w:rFonts w:ascii="Arial" w:eastAsia="Calibri" w:hAnsi="Arial" w:cs="Arial"/>
          </w:rPr>
          <w:t>Публичной кадастровой карте</w:t>
        </w:r>
      </w:hyperlink>
      <w:r w:rsidRPr="00793A11">
        <w:rPr>
          <w:rFonts w:ascii="Arial" w:eastAsia="Calibri" w:hAnsi="Arial" w:cs="Arial"/>
        </w:rPr>
        <w:t xml:space="preserve"> (ПКК) на сайте Росреестра размещены сведения о восьми  расположенных в Тверской области земельных участках, пригодных для жилищного строительства. Любой потенциальный застройщик может подать заявку на предоставление заинтересовавшего его земельного участка под жилищное строительство. Предложения для застройки представлены по самым привлекательным для инвесторов территориям – </w:t>
      </w:r>
      <w:proofErr w:type="gramStart"/>
      <w:r w:rsidRPr="00793A11">
        <w:rPr>
          <w:rFonts w:ascii="Arial" w:eastAsia="Calibri" w:hAnsi="Arial" w:cs="Arial"/>
        </w:rPr>
        <w:t>г</w:t>
      </w:r>
      <w:proofErr w:type="gramEnd"/>
      <w:r w:rsidRPr="00793A11">
        <w:rPr>
          <w:rFonts w:ascii="Arial" w:eastAsia="Calibri" w:hAnsi="Arial" w:cs="Arial"/>
        </w:rPr>
        <w:t>. Твери и г. Конаково.</w:t>
      </w:r>
    </w:p>
    <w:p w:rsidR="00793A11" w:rsidRPr="00793A11" w:rsidRDefault="00793A11" w:rsidP="00793A11">
      <w:pPr>
        <w:spacing w:after="0"/>
        <w:contextualSpacing/>
        <w:jc w:val="both"/>
        <w:rPr>
          <w:rFonts w:ascii="Arial" w:eastAsia="Calibri" w:hAnsi="Arial" w:cs="Arial"/>
          <w:i/>
        </w:rPr>
      </w:pPr>
      <w:r w:rsidRPr="00793A11">
        <w:rPr>
          <w:rFonts w:ascii="Arial" w:eastAsia="Calibri" w:hAnsi="Arial" w:cs="Arial"/>
        </w:rPr>
        <w:br/>
      </w:r>
      <w:r w:rsidRPr="00793A11">
        <w:rPr>
          <w:rFonts w:ascii="Arial" w:eastAsia="Calibri" w:hAnsi="Arial" w:cs="Arial"/>
          <w:b/>
        </w:rPr>
        <w:t xml:space="preserve">Заместитель руководителя Управления Росреестра по Тверской области Ирина Миронова: </w:t>
      </w:r>
      <w:r w:rsidRPr="00793A11">
        <w:rPr>
          <w:rFonts w:ascii="Arial" w:eastAsia="Calibri" w:hAnsi="Arial" w:cs="Arial"/>
        </w:rPr>
        <w:t>«</w:t>
      </w:r>
      <w:r w:rsidRPr="00793A11">
        <w:rPr>
          <w:rFonts w:ascii="Arial" w:eastAsia="Calibri" w:hAnsi="Arial" w:cs="Arial"/>
          <w:i/>
        </w:rPr>
        <w:t xml:space="preserve">С более подробной информацией о земельных участках и территориях в тверском регионе, имеющих потенциал вовлечения в оборот для жилищного строительства, инвесторы могут ознакомиться посредством сервиса Росреестра «Земля для стройки». Для этого </w:t>
      </w:r>
      <w:hyperlink r:id="rId9" w:history="1">
        <w:r w:rsidRPr="00793A11">
          <w:rPr>
            <w:rStyle w:val="a5"/>
            <w:rFonts w:ascii="Arial" w:eastAsia="Calibri" w:hAnsi="Arial" w:cs="Arial"/>
            <w:i/>
          </w:rPr>
          <w:t>на сайте Росреестра</w:t>
        </w:r>
      </w:hyperlink>
      <w:r w:rsidRPr="00793A11">
        <w:rPr>
          <w:rFonts w:ascii="Arial" w:eastAsia="Calibri" w:hAnsi="Arial" w:cs="Arial"/>
          <w:i/>
        </w:rPr>
        <w:t xml:space="preserve">  необходимо перейти к </w:t>
      </w:r>
      <w:proofErr w:type="spellStart"/>
      <w:r w:rsidRPr="00793A11">
        <w:rPr>
          <w:rFonts w:ascii="Arial" w:eastAsia="Calibri" w:hAnsi="Arial" w:cs="Arial"/>
          <w:i/>
        </w:rPr>
        <w:t>веб-приложению</w:t>
      </w:r>
      <w:proofErr w:type="spellEnd"/>
      <w:r w:rsidRPr="00793A11">
        <w:rPr>
          <w:rFonts w:ascii="Arial" w:eastAsia="Calibri" w:hAnsi="Arial" w:cs="Arial"/>
          <w:i/>
        </w:rPr>
        <w:t xml:space="preserve"> «Публичная кадастровая карта». В открывшемся слева окне нужно выбрать тип поиска «Жилищное строительство» и ввести в строку поиска номер региона, двоеточие и звездочку – символы 69:*. Далее из открывшегося перечня земельных участков следует выбрать любой из них и получить всю размещенную в отношении него информацию».</w:t>
      </w:r>
    </w:p>
    <w:p w:rsidR="00793A11" w:rsidRPr="00793A11" w:rsidRDefault="00793A11" w:rsidP="00793A11">
      <w:pPr>
        <w:contextualSpacing/>
        <w:jc w:val="both"/>
        <w:rPr>
          <w:rFonts w:ascii="Arial" w:eastAsia="Calibri" w:hAnsi="Arial" w:cs="Arial"/>
        </w:rPr>
      </w:pPr>
    </w:p>
    <w:p w:rsidR="00793A11" w:rsidRPr="00793A11" w:rsidRDefault="00793A11" w:rsidP="00793A11">
      <w:pPr>
        <w:contextualSpacing/>
        <w:jc w:val="both"/>
        <w:rPr>
          <w:rFonts w:ascii="Arial" w:eastAsia="Calibri" w:hAnsi="Arial" w:cs="Arial"/>
        </w:rPr>
      </w:pPr>
      <w:r w:rsidRPr="00793A11">
        <w:rPr>
          <w:rFonts w:ascii="Arial" w:eastAsia="Calibri" w:hAnsi="Arial" w:cs="Arial"/>
        </w:rPr>
        <w:t>В результате работы сервиса «Земля для стройки» в оборот под жилищное строительство вовлекаются земельные участки по всей России, причем как для индивидуального жилищного строительства, так и для строительства многоквартирных домов.</w:t>
      </w:r>
    </w:p>
    <w:p w:rsidR="00793A11" w:rsidRPr="00793A11" w:rsidRDefault="00793A11" w:rsidP="00793A11">
      <w:pPr>
        <w:contextualSpacing/>
        <w:jc w:val="both"/>
        <w:rPr>
          <w:rFonts w:ascii="Arial" w:eastAsia="Calibri" w:hAnsi="Arial" w:cs="Arial"/>
        </w:rPr>
      </w:pPr>
    </w:p>
    <w:p w:rsidR="00793A11" w:rsidRPr="00793A11" w:rsidRDefault="00793A11" w:rsidP="00793A11">
      <w:pPr>
        <w:contextualSpacing/>
        <w:jc w:val="both"/>
        <w:rPr>
          <w:rFonts w:ascii="Arial" w:eastAsia="Calibri" w:hAnsi="Arial" w:cs="Arial"/>
        </w:rPr>
      </w:pPr>
      <w:r w:rsidRPr="00793A11">
        <w:rPr>
          <w:rFonts w:ascii="Arial" w:eastAsia="Calibri" w:hAnsi="Arial" w:cs="Arial"/>
        </w:rPr>
        <w:t>Напомним, в 2020 году по по</w:t>
      </w:r>
      <w:r w:rsidR="00074BB5">
        <w:rPr>
          <w:rFonts w:ascii="Arial" w:eastAsia="Calibri" w:hAnsi="Arial" w:cs="Arial"/>
        </w:rPr>
        <w:t>ручениям Президента РФ В.В.</w:t>
      </w:r>
      <w:r w:rsidRPr="00793A11">
        <w:rPr>
          <w:rFonts w:ascii="Arial" w:eastAsia="Calibri" w:hAnsi="Arial" w:cs="Arial"/>
        </w:rPr>
        <w:t xml:space="preserve"> Путина и Предс</w:t>
      </w:r>
      <w:r w:rsidR="00074BB5">
        <w:rPr>
          <w:rFonts w:ascii="Arial" w:eastAsia="Calibri" w:hAnsi="Arial" w:cs="Arial"/>
        </w:rPr>
        <w:t>едателя Правительства РФ М.В.</w:t>
      </w:r>
      <w:r w:rsidRPr="00793A11">
        <w:rPr>
          <w:rFonts w:ascii="Arial" w:eastAsia="Calibri" w:hAnsi="Arial" w:cs="Arial"/>
        </w:rPr>
        <w:t xml:space="preserve"> </w:t>
      </w:r>
      <w:proofErr w:type="spellStart"/>
      <w:r w:rsidRPr="00793A11">
        <w:rPr>
          <w:rFonts w:ascii="Arial" w:eastAsia="Calibri" w:hAnsi="Arial" w:cs="Arial"/>
        </w:rPr>
        <w:t>Мишустина</w:t>
      </w:r>
      <w:proofErr w:type="spellEnd"/>
      <w:r w:rsidRPr="00793A11">
        <w:rPr>
          <w:rFonts w:ascii="Arial" w:eastAsia="Calibri" w:hAnsi="Arial" w:cs="Arial"/>
        </w:rPr>
        <w:t xml:space="preserve"> </w:t>
      </w:r>
      <w:proofErr w:type="spellStart"/>
      <w:r w:rsidRPr="00793A11">
        <w:rPr>
          <w:rFonts w:ascii="Arial" w:eastAsia="Calibri" w:hAnsi="Arial" w:cs="Arial"/>
        </w:rPr>
        <w:t>Росреестр</w:t>
      </w:r>
      <w:proofErr w:type="spellEnd"/>
      <w:r w:rsidRPr="00793A11">
        <w:rPr>
          <w:rFonts w:ascii="Arial" w:eastAsia="Calibri" w:hAnsi="Arial" w:cs="Arial"/>
        </w:rPr>
        <w:t xml:space="preserve"> провел анализ эффективности использования земельных участков для определения возможности их вовлечения в жилищное строительство. В результате выявлено </w:t>
      </w:r>
      <w:r w:rsidR="00443E1B">
        <w:rPr>
          <w:rFonts w:ascii="Arial" w:eastAsia="Calibri" w:hAnsi="Arial" w:cs="Arial"/>
        </w:rPr>
        <w:t>более</w:t>
      </w:r>
      <w:r w:rsidRPr="00793A11">
        <w:rPr>
          <w:rFonts w:ascii="Arial" w:eastAsia="Calibri" w:hAnsi="Arial" w:cs="Arial"/>
        </w:rPr>
        <w:t xml:space="preserve"> 5 тыс. участков и территорий, сведения о которых переданы в Минстрой России и АО «ДОМ</w:t>
      </w:r>
      <w:proofErr w:type="gramStart"/>
      <w:r w:rsidRPr="00793A11">
        <w:rPr>
          <w:rFonts w:ascii="Arial" w:eastAsia="Calibri" w:hAnsi="Arial" w:cs="Arial"/>
        </w:rPr>
        <w:t>.Р</w:t>
      </w:r>
      <w:proofErr w:type="gramEnd"/>
      <w:r w:rsidRPr="00793A11">
        <w:rPr>
          <w:rFonts w:ascii="Arial" w:eastAsia="Calibri" w:hAnsi="Arial" w:cs="Arial"/>
        </w:rPr>
        <w:t xml:space="preserve">Ф». </w:t>
      </w:r>
      <w:proofErr w:type="spellStart"/>
      <w:r w:rsidRPr="00793A11">
        <w:rPr>
          <w:rFonts w:ascii="Arial" w:eastAsia="Calibri" w:hAnsi="Arial" w:cs="Arial"/>
        </w:rPr>
        <w:t>Росреестром</w:t>
      </w:r>
      <w:proofErr w:type="spellEnd"/>
      <w:r w:rsidRPr="00793A11">
        <w:rPr>
          <w:rFonts w:ascii="Arial" w:eastAsia="Calibri" w:hAnsi="Arial" w:cs="Arial"/>
        </w:rPr>
        <w:t xml:space="preserve"> был разработан сервис «Земля для стройки» для отображения сведений на публичной кадастровой карте в интересах граждан и инвесторов.</w:t>
      </w:r>
    </w:p>
    <w:p w:rsidR="00793A11" w:rsidRPr="00793A11" w:rsidRDefault="00793A11" w:rsidP="00793A11">
      <w:pPr>
        <w:contextualSpacing/>
        <w:jc w:val="both"/>
        <w:rPr>
          <w:rFonts w:ascii="Arial" w:eastAsia="Calibri" w:hAnsi="Arial" w:cs="Arial"/>
        </w:rPr>
      </w:pPr>
      <w:r w:rsidRPr="00793A11">
        <w:rPr>
          <w:rFonts w:ascii="Arial" w:eastAsia="Calibri" w:hAnsi="Arial" w:cs="Arial"/>
        </w:rPr>
        <w:br/>
        <w:t xml:space="preserve">Для размещения данной информации на ПКК Росреестр заключил соглашения с субъектами РФ. Так, 10 июня 2021 года заключено соглашение о взаимодействии между </w:t>
      </w:r>
      <w:proofErr w:type="spellStart"/>
      <w:r w:rsidRPr="00793A11">
        <w:rPr>
          <w:rFonts w:ascii="Arial" w:eastAsia="Calibri" w:hAnsi="Arial" w:cs="Arial"/>
        </w:rPr>
        <w:lastRenderedPageBreak/>
        <w:t>Росреестром</w:t>
      </w:r>
      <w:proofErr w:type="spellEnd"/>
      <w:r w:rsidRPr="00793A11">
        <w:rPr>
          <w:rFonts w:ascii="Arial" w:eastAsia="Calibri" w:hAnsi="Arial" w:cs="Arial"/>
        </w:rPr>
        <w:t xml:space="preserve"> и Правительством Тверской области в целях организации информационного взаимодействия по обмену сведениями, необходимыми для реализации национального проекта «Жилье и городская среда».</w:t>
      </w:r>
    </w:p>
    <w:p w:rsidR="00793A11" w:rsidRPr="00793A11" w:rsidRDefault="00793A11" w:rsidP="00793A11">
      <w:pPr>
        <w:pStyle w:val="a4"/>
        <w:spacing w:before="0" w:beforeAutospacing="0" w:after="0" w:afterAutospacing="0"/>
        <w:rPr>
          <w:rFonts w:ascii="Arial" w:hAnsi="Arial" w:cs="Arial"/>
          <w:color w:val="292C2F"/>
          <w:sz w:val="22"/>
          <w:szCs w:val="22"/>
        </w:rPr>
      </w:pPr>
      <w:proofErr w:type="spellStart"/>
      <w:r w:rsidRPr="00793A11">
        <w:rPr>
          <w:rFonts w:ascii="Arial" w:hAnsi="Arial" w:cs="Arial"/>
          <w:b/>
          <w:bCs/>
          <w:color w:val="292C2F"/>
          <w:sz w:val="22"/>
          <w:szCs w:val="22"/>
        </w:rPr>
        <w:t>Справочно</w:t>
      </w:r>
      <w:proofErr w:type="spellEnd"/>
      <w:r w:rsidRPr="00793A11">
        <w:rPr>
          <w:rFonts w:ascii="Arial" w:hAnsi="Arial" w:cs="Arial"/>
          <w:b/>
          <w:bCs/>
          <w:color w:val="292C2F"/>
          <w:sz w:val="22"/>
          <w:szCs w:val="22"/>
        </w:rPr>
        <w:t>:</w:t>
      </w:r>
    </w:p>
    <w:p w:rsidR="00793A11" w:rsidRPr="00793A11" w:rsidRDefault="00793A11" w:rsidP="00793A11">
      <w:pPr>
        <w:pStyle w:val="a4"/>
        <w:spacing w:before="0" w:beforeAutospacing="0" w:after="0" w:afterAutospacing="0"/>
        <w:jc w:val="both"/>
        <w:rPr>
          <w:rFonts w:ascii="Arial" w:hAnsi="Arial" w:cs="Arial"/>
          <w:color w:val="292C2F"/>
          <w:sz w:val="22"/>
          <w:szCs w:val="22"/>
        </w:rPr>
      </w:pPr>
      <w:r w:rsidRPr="00793A11">
        <w:rPr>
          <w:rFonts w:ascii="Arial" w:hAnsi="Arial" w:cs="Arial"/>
          <w:iCs/>
          <w:color w:val="292C2F"/>
          <w:sz w:val="22"/>
          <w:szCs w:val="22"/>
        </w:rPr>
        <w:t xml:space="preserve">В рамках соглашения, которое Росреестр заключает с субъектами, уполномоченные органы того или иного региона направляют в Федеральную кадастровую палату (ФКП) Росреестра сведения об участках, пригодных для жилищного строительства. ФКП как оператор ПКК размещает на ней эти данные. Далее лицо, которое заинтересовалось конкретным участком, направляет посредством сервиса «Земля для стройки» информацию о себе в ответственный уполномоченный орган. Тот, в свою очередь, определяет статус собственности участка (федеральная, региональная, муниципальная, </w:t>
      </w:r>
      <w:proofErr w:type="spellStart"/>
      <w:r w:rsidRPr="00793A11">
        <w:rPr>
          <w:rFonts w:ascii="Arial" w:hAnsi="Arial" w:cs="Arial"/>
          <w:iCs/>
          <w:color w:val="292C2F"/>
          <w:sz w:val="22"/>
          <w:szCs w:val="22"/>
        </w:rPr>
        <w:t>неразграниченная</w:t>
      </w:r>
      <w:proofErr w:type="spellEnd"/>
      <w:r w:rsidRPr="00793A11">
        <w:rPr>
          <w:rFonts w:ascii="Arial" w:hAnsi="Arial" w:cs="Arial"/>
          <w:iCs/>
          <w:color w:val="292C2F"/>
          <w:sz w:val="22"/>
          <w:szCs w:val="22"/>
        </w:rPr>
        <w:t xml:space="preserve"> собственность) и в зависимости от этого распределяет заявку. После проходит аукцион, и победитель оформляет право пользования на конкретный участок. В завершение уполномоченный орган направляет в ФКП обновленные сведения, чтобы уточнить на ПКК, какие земли можно вовлечь в жилищное строительство.</w:t>
      </w:r>
    </w:p>
    <w:p w:rsidR="00331B75" w:rsidRPr="00331B75" w:rsidRDefault="00331B75" w:rsidP="007941E0">
      <w:pPr>
        <w:spacing w:after="0"/>
        <w:jc w:val="both"/>
        <w:rPr>
          <w:rFonts w:ascii="Arial" w:hAnsi="Arial" w:cs="Arial"/>
          <w:color w:val="000000"/>
          <w:shd w:val="clear" w:color="auto" w:fill="FFFFFF"/>
        </w:rPr>
      </w:pPr>
    </w:p>
    <w:p w:rsidR="001B7216" w:rsidRPr="00372EE2" w:rsidRDefault="007F3744" w:rsidP="00483170">
      <w:pPr>
        <w:pStyle w:val="a4"/>
        <w:shd w:val="clear" w:color="auto" w:fill="FFFFFF"/>
        <w:spacing w:before="0" w:beforeAutospacing="0" w:after="375" w:afterAutospacing="0" w:line="298" w:lineRule="atLeast"/>
        <w:jc w:val="both"/>
        <w:rPr>
          <w:rFonts w:ascii="Segoe UI" w:eastAsiaTheme="minorHAnsi" w:hAnsi="Segoe UI" w:cs="Segoe UI"/>
          <w:color w:val="000000"/>
          <w:sz w:val="20"/>
          <w:szCs w:val="20"/>
          <w:shd w:val="clear" w:color="auto" w:fill="FFFFFF"/>
          <w:lang w:eastAsia="en-US"/>
        </w:rPr>
      </w:pPr>
      <w:r w:rsidRPr="007F3744">
        <w:rPr>
          <w:rFonts w:ascii="Segoe UI" w:eastAsiaTheme="minorHAnsi" w:hAnsi="Segoe UI" w:cs="Segoe UI"/>
          <w:color w:val="000000"/>
          <w:sz w:val="20"/>
          <w:szCs w:val="20"/>
          <w:shd w:val="clear" w:color="auto" w:fill="FFFFFF"/>
          <w:lang w:eastAsia="en-US"/>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13.05pt;margin-top:21.3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CW&#10;u+x9TQIAAFUEAAAOAAAAAAAAAAAAAAAAAC4CAABkcnMvZTJvRG9jLnhtbFBLAQItABQABgAIAAAA&#10;IQDvr2vx3QAAAAkBAAAPAAAAAAAAAAAAAAAAAKcEAABkcnMvZG93bnJldi54bWxQSwUGAAAAAAQA&#10;BADzAAAAsQUAAAAA&#10;" strokecolor="#0070c0" strokeweight="1.25pt"/>
        </w:pict>
      </w: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r w:rsidRPr="007331CE">
        <w:rPr>
          <w:rFonts w:ascii="Segoe UI" w:eastAsia="Arial Unicode MS" w:hAnsi="Segoe UI" w:cs="Segoe UI"/>
          <w:b/>
          <w:bCs/>
          <w:noProof/>
          <w:kern w:val="1"/>
          <w:sz w:val="20"/>
          <w:szCs w:val="20"/>
          <w:lang w:eastAsia="sk-SK"/>
        </w:rPr>
        <w:t>О Росреестре</w:t>
      </w:r>
    </w:p>
    <w:p w:rsidR="001B7216" w:rsidRPr="00C535D8" w:rsidRDefault="001B7216" w:rsidP="00555ECB">
      <w:pPr>
        <w:pStyle w:val="2"/>
        <w:ind w:firstLine="0"/>
        <w:rPr>
          <w:rFonts w:ascii="Segoe UI" w:eastAsia="Arial Unicode MS" w:hAnsi="Segoe UI" w:cs="Segoe UI"/>
          <w:bCs/>
          <w:noProof/>
          <w:kern w:val="1"/>
          <w:sz w:val="20"/>
          <w:lang w:eastAsia="sk-SK"/>
        </w:rPr>
      </w:pPr>
      <w:proofErr w:type="gramStart"/>
      <w:r w:rsidRPr="007331CE">
        <w:rPr>
          <w:rFonts w:ascii="Segoe UI" w:eastAsia="Arial Unicode MS" w:hAnsi="Segoe UI" w:cs="Segoe UI"/>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w:t>
      </w:r>
      <w:r w:rsidRPr="00C535D8">
        <w:rPr>
          <w:rFonts w:ascii="Segoe UI" w:eastAsia="Arial Unicode MS" w:hAnsi="Segoe UI" w:cs="Segoe UI"/>
          <w:bCs/>
          <w:noProof/>
          <w:kern w:val="1"/>
          <w:sz w:val="20"/>
          <w:lang w:eastAsia="sk-SK"/>
        </w:rPr>
        <w:t xml:space="preserve">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w:t>
      </w:r>
      <w:r w:rsidRPr="008344FE">
        <w:rPr>
          <w:rFonts w:ascii="Segoe UI" w:eastAsia="Arial Unicode MS" w:hAnsi="Segoe UI" w:cs="Segoe UI"/>
          <w:bCs/>
          <w:noProof/>
          <w:kern w:val="1"/>
          <w:sz w:val="20"/>
          <w:lang w:eastAsia="sk-SK"/>
        </w:rPr>
        <w:t>государственной кадастровой оценке, федеральному государственному</w:t>
      </w:r>
      <w:r w:rsidR="00B27764" w:rsidRPr="008344FE">
        <w:rPr>
          <w:rFonts w:ascii="Segoe UI" w:eastAsia="Arial Unicode MS" w:hAnsi="Segoe UI" w:cs="Segoe UI"/>
          <w:bCs/>
          <w:noProof/>
          <w:kern w:val="1"/>
          <w:sz w:val="20"/>
          <w:lang w:eastAsia="sk-SK"/>
        </w:rPr>
        <w:t xml:space="preserve"> контролю</w:t>
      </w:r>
      <w:proofErr w:type="gramEnd"/>
      <w:r w:rsidR="00B27764" w:rsidRPr="008344FE">
        <w:rPr>
          <w:rFonts w:ascii="Segoe UI" w:eastAsia="Arial Unicode MS" w:hAnsi="Segoe UI" w:cs="Segoe UI"/>
          <w:bCs/>
          <w:noProof/>
          <w:kern w:val="1"/>
          <w:sz w:val="20"/>
          <w:lang w:eastAsia="sk-SK"/>
        </w:rPr>
        <w:t xml:space="preserve"> (</w:t>
      </w:r>
      <w:proofErr w:type="gramStart"/>
      <w:r w:rsidRPr="008344FE">
        <w:rPr>
          <w:rFonts w:ascii="Segoe UI" w:eastAsia="Arial Unicode MS" w:hAnsi="Segoe UI" w:cs="Segoe UI"/>
          <w:bCs/>
          <w:noProof/>
          <w:kern w:val="1"/>
          <w:sz w:val="20"/>
          <w:lang w:eastAsia="sk-SK"/>
        </w:rPr>
        <w:t>надзору</w:t>
      </w:r>
      <w:r w:rsidR="00B27764" w:rsidRPr="008344FE">
        <w:rPr>
          <w:rFonts w:ascii="Segoe UI" w:eastAsia="Arial Unicode MS" w:hAnsi="Segoe UI" w:cs="Segoe UI"/>
          <w:bCs/>
          <w:noProof/>
          <w:kern w:val="1"/>
          <w:sz w:val="20"/>
          <w:lang w:eastAsia="sk-SK"/>
        </w:rPr>
        <w:t>)</w:t>
      </w:r>
      <w:r w:rsidRPr="008344FE">
        <w:rPr>
          <w:rFonts w:ascii="Segoe UI" w:eastAsia="Arial Unicode MS" w:hAnsi="Segoe UI" w:cs="Segoe UI"/>
          <w:bCs/>
          <w:noProof/>
          <w:kern w:val="1"/>
          <w:sz w:val="20"/>
          <w:lang w:eastAsia="sk-SK"/>
        </w:rPr>
        <w:t xml:space="preserve"> в области геодезии и картографии, </w:t>
      </w:r>
      <w:r w:rsidR="00B27764" w:rsidRPr="008344FE">
        <w:rPr>
          <w:rFonts w:ascii="Segoe UI" w:eastAsia="Arial Unicode MS" w:hAnsi="Segoe UI" w:cs="Segoe UI"/>
          <w:bCs/>
          <w:noProof/>
          <w:kern w:val="1"/>
          <w:sz w:val="20"/>
          <w:lang w:eastAsia="sk-SK"/>
        </w:rPr>
        <w:t>федеральному государственному земельному контролю (надзору)</w:t>
      </w:r>
      <w:r w:rsidRPr="008344FE">
        <w:rPr>
          <w:rFonts w:ascii="Segoe UI" w:eastAsia="Arial Unicode MS" w:hAnsi="Segoe UI" w:cs="Segoe UI"/>
          <w:bCs/>
          <w:noProof/>
          <w:kern w:val="1"/>
          <w:sz w:val="20"/>
          <w:lang w:eastAsia="sk-SK"/>
        </w:rPr>
        <w:t xml:space="preserve">, </w:t>
      </w:r>
      <w:r w:rsidR="00C535D8" w:rsidRPr="00555ECB">
        <w:rPr>
          <w:rFonts w:ascii="Segoe UI" w:eastAsia="Arial Unicode MS" w:hAnsi="Segoe UI" w:cs="Segoe UI"/>
          <w:bCs/>
          <w:noProof/>
          <w:kern w:val="1"/>
          <w:sz w:val="20"/>
          <w:lang w:eastAsia="sk-SK"/>
        </w:rPr>
        <w:t>федеральному государственному контролю (надзору) за деятельностью саморегулируемых организаций арбитражных управляющих</w:t>
      </w:r>
      <w:r w:rsidR="00F7553F" w:rsidRPr="00555ECB">
        <w:rPr>
          <w:rFonts w:ascii="Segoe UI" w:eastAsia="Arial Unicode MS" w:hAnsi="Segoe UI" w:cs="Segoe UI"/>
          <w:bCs/>
          <w:noProof/>
          <w:kern w:val="1"/>
          <w:sz w:val="20"/>
          <w:lang w:eastAsia="sk-SK"/>
        </w:rPr>
        <w:t>,</w:t>
      </w:r>
      <w:r w:rsidR="00C535D8"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оценщиков</w:t>
      </w:r>
      <w:r w:rsidR="00F7553F" w:rsidRPr="00555ECB">
        <w:rPr>
          <w:rFonts w:ascii="Segoe UI" w:eastAsia="Arial Unicode MS" w:hAnsi="Segoe UI" w:cs="Segoe UI"/>
          <w:bCs/>
          <w:noProof/>
          <w:kern w:val="1"/>
          <w:sz w:val="20"/>
          <w:lang w:eastAsia="sk-SK"/>
        </w:rPr>
        <w:t>,</w:t>
      </w:r>
      <w:r w:rsidR="008344FE"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w:t>
      </w:r>
      <w:r w:rsidRPr="00555ECB">
        <w:rPr>
          <w:rFonts w:ascii="Segoe UI" w:eastAsia="Arial Unicode MS" w:hAnsi="Segoe UI" w:cs="Segoe UI"/>
          <w:bCs/>
          <w:noProof/>
          <w:kern w:val="1"/>
          <w:sz w:val="20"/>
          <w:lang w:eastAsia="sk-SK"/>
        </w:rPr>
        <w:t>.</w:t>
      </w:r>
      <w:proofErr w:type="gramEnd"/>
      <w:r w:rsidRPr="008344FE">
        <w:rPr>
          <w:rFonts w:ascii="Segoe UI" w:eastAsia="Arial Unicode MS" w:hAnsi="Segoe UI" w:cs="Segoe UI"/>
          <w:bCs/>
          <w:noProof/>
          <w:kern w:val="1"/>
          <w:sz w:val="20"/>
          <w:lang w:eastAsia="sk-SK"/>
        </w:rPr>
        <w:t xml:space="preserve"> Подведомственными учреждениями Росреестра являются ФГБУ</w:t>
      </w:r>
      <w:r w:rsidRPr="00C535D8">
        <w:rPr>
          <w:rFonts w:ascii="Segoe UI" w:eastAsia="Arial Unicode MS" w:hAnsi="Segoe UI" w:cs="Segoe UI"/>
          <w:bCs/>
          <w:noProof/>
          <w:kern w:val="1"/>
          <w:sz w:val="20"/>
          <w:lang w:eastAsia="sk-SK"/>
        </w:rPr>
        <w:t xml:space="preserve"> «ФКП Росреестра» и ФГБУ «Центр геодезии, картографии и ИПД». </w:t>
      </w: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p>
    <w:p w:rsidR="001B7216" w:rsidRPr="007331CE" w:rsidRDefault="001B7216" w:rsidP="001B7216">
      <w:pPr>
        <w:rPr>
          <w:rFonts w:ascii="Segoe UI" w:eastAsia="Arial Unicode MS" w:hAnsi="Segoe UI"/>
          <w:sz w:val="24"/>
          <w:szCs w:val="24"/>
          <w:lang w:eastAsia="sk-SK"/>
        </w:rPr>
      </w:pPr>
    </w:p>
    <w:p w:rsidR="001B7216" w:rsidRDefault="001B7216" w:rsidP="001B7216">
      <w:pPr>
        <w:rPr>
          <w:rFonts w:ascii="Times New Roman" w:hAnsi="Times New Roman" w:cs="Times New Roman"/>
          <w:color w:val="000000"/>
          <w:sz w:val="24"/>
          <w:szCs w:val="24"/>
          <w:shd w:val="clear" w:color="auto" w:fill="FFFFFF"/>
        </w:rPr>
      </w:pPr>
    </w:p>
    <w:p w:rsidR="00BE315C" w:rsidRPr="000F066C" w:rsidRDefault="00BE315C" w:rsidP="00BE315C">
      <w:pPr>
        <w:spacing w:after="240" w:line="240" w:lineRule="auto"/>
        <w:ind w:firstLine="709"/>
        <w:jc w:val="both"/>
        <w:rPr>
          <w:rFonts w:ascii="Times New Roman" w:eastAsia="Times New Roman" w:hAnsi="Times New Roman" w:cs="Times New Roman"/>
          <w:sz w:val="28"/>
          <w:szCs w:val="28"/>
          <w:lang w:eastAsia="ru-RU"/>
        </w:rPr>
      </w:pPr>
    </w:p>
    <w:sectPr w:rsidR="00BE315C" w:rsidRPr="000F066C" w:rsidSect="000A7D00">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B28" w:rsidRDefault="00AB2B28" w:rsidP="00D6630F">
      <w:pPr>
        <w:spacing w:after="0" w:line="240" w:lineRule="auto"/>
      </w:pPr>
      <w:r>
        <w:separator/>
      </w:r>
    </w:p>
  </w:endnote>
  <w:endnote w:type="continuationSeparator" w:id="0">
    <w:p w:rsidR="00AB2B28" w:rsidRDefault="00AB2B28"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B28" w:rsidRDefault="00AB2B28" w:rsidP="00D6630F">
      <w:pPr>
        <w:spacing w:after="0" w:line="240" w:lineRule="auto"/>
      </w:pPr>
      <w:r>
        <w:separator/>
      </w:r>
    </w:p>
  </w:footnote>
  <w:footnote w:type="continuationSeparator" w:id="0">
    <w:p w:rsidR="00AB2B28" w:rsidRDefault="00AB2B28"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rsids>
    <w:rsidRoot w:val="00A527F4"/>
    <w:rsid w:val="00011ECB"/>
    <w:rsid w:val="000158E2"/>
    <w:rsid w:val="000221E6"/>
    <w:rsid w:val="0002610C"/>
    <w:rsid w:val="0003097C"/>
    <w:rsid w:val="00034A23"/>
    <w:rsid w:val="00040181"/>
    <w:rsid w:val="0004107F"/>
    <w:rsid w:val="0004764A"/>
    <w:rsid w:val="00063988"/>
    <w:rsid w:val="00073C9D"/>
    <w:rsid w:val="00074BB5"/>
    <w:rsid w:val="000911BA"/>
    <w:rsid w:val="000913EA"/>
    <w:rsid w:val="0009481A"/>
    <w:rsid w:val="000A07D7"/>
    <w:rsid w:val="000A7D00"/>
    <w:rsid w:val="000B134E"/>
    <w:rsid w:val="000B1FBF"/>
    <w:rsid w:val="000B69C1"/>
    <w:rsid w:val="000D11F5"/>
    <w:rsid w:val="000F066C"/>
    <w:rsid w:val="000F34C8"/>
    <w:rsid w:val="00100A30"/>
    <w:rsid w:val="00111194"/>
    <w:rsid w:val="00121BCA"/>
    <w:rsid w:val="00126938"/>
    <w:rsid w:val="00142802"/>
    <w:rsid w:val="00154F80"/>
    <w:rsid w:val="00177330"/>
    <w:rsid w:val="001A5619"/>
    <w:rsid w:val="001B00EE"/>
    <w:rsid w:val="001B1D01"/>
    <w:rsid w:val="001B7216"/>
    <w:rsid w:val="001D6A24"/>
    <w:rsid w:val="001E2C9D"/>
    <w:rsid w:val="00202E32"/>
    <w:rsid w:val="00210F4E"/>
    <w:rsid w:val="00211CFB"/>
    <w:rsid w:val="002243F1"/>
    <w:rsid w:val="0023711E"/>
    <w:rsid w:val="002444E2"/>
    <w:rsid w:val="002527CB"/>
    <w:rsid w:val="00256485"/>
    <w:rsid w:val="00260BC4"/>
    <w:rsid w:val="00273D89"/>
    <w:rsid w:val="00293C62"/>
    <w:rsid w:val="002951D6"/>
    <w:rsid w:val="002B7ACC"/>
    <w:rsid w:val="002D34FD"/>
    <w:rsid w:val="002D7516"/>
    <w:rsid w:val="002F08CD"/>
    <w:rsid w:val="00311E29"/>
    <w:rsid w:val="00321933"/>
    <w:rsid w:val="00321AF9"/>
    <w:rsid w:val="00331B75"/>
    <w:rsid w:val="00336BD1"/>
    <w:rsid w:val="00372EE2"/>
    <w:rsid w:val="00373413"/>
    <w:rsid w:val="00381269"/>
    <w:rsid w:val="003A403E"/>
    <w:rsid w:val="003B3532"/>
    <w:rsid w:val="003E50C8"/>
    <w:rsid w:val="003E6253"/>
    <w:rsid w:val="003F4D05"/>
    <w:rsid w:val="003F5D2B"/>
    <w:rsid w:val="004020FB"/>
    <w:rsid w:val="004071A9"/>
    <w:rsid w:val="00443E1B"/>
    <w:rsid w:val="00456F8C"/>
    <w:rsid w:val="00461C4C"/>
    <w:rsid w:val="00483170"/>
    <w:rsid w:val="00484CA9"/>
    <w:rsid w:val="004C70EE"/>
    <w:rsid w:val="004D3363"/>
    <w:rsid w:val="004E2460"/>
    <w:rsid w:val="004E2BEC"/>
    <w:rsid w:val="00514DBA"/>
    <w:rsid w:val="005150BF"/>
    <w:rsid w:val="00533B61"/>
    <w:rsid w:val="00550351"/>
    <w:rsid w:val="00555ECB"/>
    <w:rsid w:val="00564F5D"/>
    <w:rsid w:val="00570A12"/>
    <w:rsid w:val="0057377B"/>
    <w:rsid w:val="00586EED"/>
    <w:rsid w:val="00595C38"/>
    <w:rsid w:val="005A30D2"/>
    <w:rsid w:val="005A6ADA"/>
    <w:rsid w:val="005D7894"/>
    <w:rsid w:val="005E58D7"/>
    <w:rsid w:val="005E5CFB"/>
    <w:rsid w:val="005F27B5"/>
    <w:rsid w:val="00623588"/>
    <w:rsid w:val="00632B3C"/>
    <w:rsid w:val="00650BD5"/>
    <w:rsid w:val="00655276"/>
    <w:rsid w:val="006613DD"/>
    <w:rsid w:val="006713C4"/>
    <w:rsid w:val="0067518E"/>
    <w:rsid w:val="006857D7"/>
    <w:rsid w:val="006A0AA0"/>
    <w:rsid w:val="006E346E"/>
    <w:rsid w:val="007036A5"/>
    <w:rsid w:val="0070485F"/>
    <w:rsid w:val="0072764A"/>
    <w:rsid w:val="0073175E"/>
    <w:rsid w:val="00755665"/>
    <w:rsid w:val="00775EC1"/>
    <w:rsid w:val="00793735"/>
    <w:rsid w:val="00793A11"/>
    <w:rsid w:val="007941E0"/>
    <w:rsid w:val="007A1E76"/>
    <w:rsid w:val="007B20A5"/>
    <w:rsid w:val="007E6D27"/>
    <w:rsid w:val="007F0EB3"/>
    <w:rsid w:val="007F3744"/>
    <w:rsid w:val="008076D6"/>
    <w:rsid w:val="00811179"/>
    <w:rsid w:val="00820B70"/>
    <w:rsid w:val="00821EB7"/>
    <w:rsid w:val="008344FE"/>
    <w:rsid w:val="00834F3A"/>
    <w:rsid w:val="00846574"/>
    <w:rsid w:val="00880B33"/>
    <w:rsid w:val="008909F9"/>
    <w:rsid w:val="008B088D"/>
    <w:rsid w:val="008B59E7"/>
    <w:rsid w:val="008C6006"/>
    <w:rsid w:val="008C606A"/>
    <w:rsid w:val="008D0565"/>
    <w:rsid w:val="008F4CA8"/>
    <w:rsid w:val="009115BF"/>
    <w:rsid w:val="00927513"/>
    <w:rsid w:val="009278F4"/>
    <w:rsid w:val="00932AFD"/>
    <w:rsid w:val="009509F8"/>
    <w:rsid w:val="00970B73"/>
    <w:rsid w:val="00984947"/>
    <w:rsid w:val="00991CD0"/>
    <w:rsid w:val="009C0B85"/>
    <w:rsid w:val="009E542F"/>
    <w:rsid w:val="009F369A"/>
    <w:rsid w:val="009F5934"/>
    <w:rsid w:val="00A0038B"/>
    <w:rsid w:val="00A20C97"/>
    <w:rsid w:val="00A27272"/>
    <w:rsid w:val="00A40D1A"/>
    <w:rsid w:val="00A527F4"/>
    <w:rsid w:val="00A5510B"/>
    <w:rsid w:val="00A566ED"/>
    <w:rsid w:val="00A64880"/>
    <w:rsid w:val="00A7258B"/>
    <w:rsid w:val="00A74745"/>
    <w:rsid w:val="00A94788"/>
    <w:rsid w:val="00AA12E2"/>
    <w:rsid w:val="00AA53F0"/>
    <w:rsid w:val="00AB2B28"/>
    <w:rsid w:val="00AC105B"/>
    <w:rsid w:val="00AC1600"/>
    <w:rsid w:val="00AC6889"/>
    <w:rsid w:val="00AD0DCB"/>
    <w:rsid w:val="00AD7F6E"/>
    <w:rsid w:val="00B00A6A"/>
    <w:rsid w:val="00B0571D"/>
    <w:rsid w:val="00B23443"/>
    <w:rsid w:val="00B27764"/>
    <w:rsid w:val="00B4595B"/>
    <w:rsid w:val="00B463C3"/>
    <w:rsid w:val="00B83155"/>
    <w:rsid w:val="00B85894"/>
    <w:rsid w:val="00BA496E"/>
    <w:rsid w:val="00BE315C"/>
    <w:rsid w:val="00C45AD0"/>
    <w:rsid w:val="00C505F9"/>
    <w:rsid w:val="00C535D8"/>
    <w:rsid w:val="00C71BB6"/>
    <w:rsid w:val="00C84DAE"/>
    <w:rsid w:val="00C85605"/>
    <w:rsid w:val="00CA2F30"/>
    <w:rsid w:val="00CC0A66"/>
    <w:rsid w:val="00CC30B7"/>
    <w:rsid w:val="00CD5108"/>
    <w:rsid w:val="00D15BBD"/>
    <w:rsid w:val="00D15E7B"/>
    <w:rsid w:val="00D16B8A"/>
    <w:rsid w:val="00D6630F"/>
    <w:rsid w:val="00D86198"/>
    <w:rsid w:val="00D9687C"/>
    <w:rsid w:val="00DA1865"/>
    <w:rsid w:val="00DB0317"/>
    <w:rsid w:val="00DC100D"/>
    <w:rsid w:val="00DC15D3"/>
    <w:rsid w:val="00DC68DD"/>
    <w:rsid w:val="00DF723C"/>
    <w:rsid w:val="00E23A82"/>
    <w:rsid w:val="00E24984"/>
    <w:rsid w:val="00E27184"/>
    <w:rsid w:val="00E548E7"/>
    <w:rsid w:val="00E60B12"/>
    <w:rsid w:val="00E60DBF"/>
    <w:rsid w:val="00E922BD"/>
    <w:rsid w:val="00E95022"/>
    <w:rsid w:val="00EA1529"/>
    <w:rsid w:val="00EA5BA2"/>
    <w:rsid w:val="00EB0642"/>
    <w:rsid w:val="00EB2B3B"/>
    <w:rsid w:val="00ED298B"/>
    <w:rsid w:val="00ED3051"/>
    <w:rsid w:val="00F26BB8"/>
    <w:rsid w:val="00F371A8"/>
    <w:rsid w:val="00F41C72"/>
    <w:rsid w:val="00F47965"/>
    <w:rsid w:val="00F62148"/>
    <w:rsid w:val="00F62E5D"/>
    <w:rsid w:val="00F67799"/>
    <w:rsid w:val="00F7553F"/>
    <w:rsid w:val="00F9286C"/>
    <w:rsid w:val="00FA1514"/>
    <w:rsid w:val="00FA4FC2"/>
    <w:rsid w:val="00FB0AE6"/>
    <w:rsid w:val="00FB1785"/>
    <w:rsid w:val="00FB1E69"/>
    <w:rsid w:val="00FB7F4A"/>
    <w:rsid w:val="00FC54C7"/>
    <w:rsid w:val="00FE4326"/>
    <w:rsid w:val="00FF23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rules v:ext="edit">
        <o:r id="V:Rule2"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kk.rosreestr.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osreestr.gov.ru/eservices/"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553</Words>
  <Characters>4306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nola</cp:lastModifiedBy>
  <cp:revision>7</cp:revision>
  <cp:lastPrinted>2022-06-29T14:00:00Z</cp:lastPrinted>
  <dcterms:created xsi:type="dcterms:W3CDTF">2022-06-29T11:45:00Z</dcterms:created>
  <dcterms:modified xsi:type="dcterms:W3CDTF">2022-06-30T08:29:00Z</dcterms:modified>
</cp:coreProperties>
</file>