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645" w:rsidRDefault="00D13645" w:rsidP="00D13645">
      <w:pPr>
        <w:ind w:left="-142"/>
        <w:rPr>
          <w:rFonts w:ascii="Segoe UI" w:hAnsi="Segoe UI" w:cs="Segoe UI"/>
          <w:b/>
          <w:bCs/>
          <w:sz w:val="24"/>
          <w:szCs w:val="24"/>
        </w:rPr>
      </w:pPr>
      <w:r>
        <w:rPr>
          <w:noProof/>
          <w:lang w:eastAsia="ru-RU"/>
        </w:rPr>
        <w:drawing>
          <wp:inline distT="0" distB="0" distL="0" distR="0">
            <wp:extent cx="2790825" cy="1028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0825" cy="1028700"/>
                    </a:xfrm>
                    <a:prstGeom prst="rect">
                      <a:avLst/>
                    </a:prstGeom>
                    <a:noFill/>
                    <a:ln>
                      <a:noFill/>
                    </a:ln>
                  </pic:spPr>
                </pic:pic>
              </a:graphicData>
            </a:graphic>
          </wp:inline>
        </w:drawing>
      </w:r>
      <w:r>
        <w:rPr>
          <w:rFonts w:ascii="Arial Black" w:hAnsi="Arial Black" w:cs="Arial Black"/>
          <w:sz w:val="32"/>
          <w:szCs w:val="32"/>
        </w:rPr>
        <w:tab/>
      </w:r>
      <w:r>
        <w:rPr>
          <w:rFonts w:ascii="Arial Black" w:hAnsi="Arial Black" w:cs="Arial Black"/>
          <w:sz w:val="32"/>
          <w:szCs w:val="32"/>
        </w:rPr>
        <w:tab/>
      </w:r>
      <w:r>
        <w:rPr>
          <w:rFonts w:ascii="Arial Black" w:hAnsi="Arial Black" w:cs="Arial Black"/>
          <w:sz w:val="32"/>
          <w:szCs w:val="32"/>
        </w:rPr>
        <w:tab/>
      </w:r>
      <w:r>
        <w:rPr>
          <w:rFonts w:ascii="Arial Black" w:hAnsi="Arial Black" w:cs="Arial Black"/>
          <w:sz w:val="32"/>
          <w:szCs w:val="32"/>
        </w:rPr>
        <w:tab/>
      </w:r>
    </w:p>
    <w:p w:rsidR="00D13645" w:rsidRDefault="00D13645" w:rsidP="00D13645">
      <w:pPr>
        <w:spacing w:after="0" w:line="240" w:lineRule="auto"/>
        <w:ind w:left="708" w:firstLine="708"/>
        <w:jc w:val="right"/>
        <w:rPr>
          <w:rFonts w:ascii="Segoe UI" w:hAnsi="Segoe UI" w:cs="Segoe UI"/>
        </w:rPr>
      </w:pPr>
      <w:r>
        <w:rPr>
          <w:rFonts w:ascii="Arial" w:hAnsi="Arial" w:cs="Arial"/>
          <w:b/>
          <w:bCs/>
          <w:sz w:val="32"/>
          <w:szCs w:val="32"/>
        </w:rPr>
        <w:t>ПРЕСС-РЕЛИЗ</w:t>
      </w:r>
    </w:p>
    <w:p w:rsidR="00D13645" w:rsidRDefault="00D13645" w:rsidP="00D13645">
      <w:pPr>
        <w:spacing w:after="0" w:line="240" w:lineRule="auto"/>
        <w:ind w:left="708" w:firstLine="708"/>
        <w:jc w:val="both"/>
        <w:rPr>
          <w:rFonts w:ascii="Segoe UI" w:hAnsi="Segoe UI" w:cs="Segoe UI"/>
        </w:rPr>
      </w:pPr>
    </w:p>
    <w:p w:rsidR="00D13645" w:rsidRDefault="00D13645" w:rsidP="00D13645">
      <w:pPr>
        <w:spacing w:after="0" w:line="240" w:lineRule="auto"/>
        <w:jc w:val="both"/>
        <w:rPr>
          <w:rFonts w:ascii="Arial" w:hAnsi="Arial" w:cs="Arial"/>
          <w:color w:val="000000"/>
          <w:sz w:val="32"/>
          <w:szCs w:val="32"/>
          <w:shd w:val="clear" w:color="auto" w:fill="FFFFFF"/>
        </w:rPr>
      </w:pPr>
    </w:p>
    <w:p w:rsidR="000C4818" w:rsidRPr="00D13645" w:rsidRDefault="000C4818" w:rsidP="00D13645">
      <w:pPr>
        <w:spacing w:after="0" w:line="240" w:lineRule="auto"/>
        <w:jc w:val="both"/>
        <w:rPr>
          <w:rFonts w:ascii="Arial" w:hAnsi="Arial" w:cs="Arial"/>
          <w:color w:val="000000"/>
          <w:sz w:val="32"/>
          <w:szCs w:val="32"/>
          <w:shd w:val="clear" w:color="auto" w:fill="FFFFFF"/>
        </w:rPr>
      </w:pPr>
    </w:p>
    <w:p w:rsidR="00D13645" w:rsidRPr="00D13645" w:rsidRDefault="00D13645" w:rsidP="00D13645">
      <w:pPr>
        <w:spacing w:after="0" w:line="240" w:lineRule="auto"/>
        <w:jc w:val="both"/>
        <w:rPr>
          <w:rFonts w:ascii="Segoe UI" w:hAnsi="Segoe UI" w:cs="Segoe UI"/>
          <w:color w:val="000000"/>
          <w:shd w:val="clear" w:color="auto" w:fill="FFFFFF"/>
        </w:rPr>
      </w:pPr>
    </w:p>
    <w:p w:rsidR="0064314B" w:rsidRDefault="0064314B" w:rsidP="000C4818">
      <w:pPr>
        <w:spacing w:after="0"/>
        <w:jc w:val="both"/>
        <w:rPr>
          <w:rFonts w:ascii="Segoe UI" w:hAnsi="Segoe UI" w:cs="Segoe UI"/>
          <w:i/>
          <w:color w:val="000000"/>
          <w:shd w:val="clear" w:color="auto" w:fill="FFFFFF"/>
        </w:rPr>
      </w:pPr>
      <w:r w:rsidRPr="0064314B">
        <w:rPr>
          <w:rFonts w:ascii="Segoe UI" w:hAnsi="Segoe UI" w:cs="Segoe UI"/>
          <w:color w:val="000000"/>
          <w:sz w:val="32"/>
          <w:szCs w:val="32"/>
          <w:shd w:val="clear" w:color="auto" w:fill="FFFFFF"/>
        </w:rPr>
        <w:t xml:space="preserve">В Тверской области в Единый государственный реестр недвижимости внесены 100% </w:t>
      </w:r>
      <w:r>
        <w:rPr>
          <w:rFonts w:ascii="Segoe UI" w:hAnsi="Segoe UI" w:cs="Segoe UI"/>
          <w:color w:val="000000"/>
          <w:sz w:val="32"/>
          <w:szCs w:val="32"/>
          <w:shd w:val="clear" w:color="auto" w:fill="FFFFFF"/>
        </w:rPr>
        <w:t>границ особо охраняемых природных территорий федерального значения</w:t>
      </w:r>
      <w:r w:rsidRPr="0064314B">
        <w:rPr>
          <w:rFonts w:ascii="Segoe UI" w:hAnsi="Segoe UI" w:cs="Segoe UI"/>
          <w:color w:val="000000"/>
          <w:shd w:val="clear" w:color="auto" w:fill="FFFFFF"/>
        </w:rPr>
        <w:br/>
      </w:r>
    </w:p>
    <w:p w:rsidR="0064314B" w:rsidRPr="0064314B" w:rsidRDefault="0064314B" w:rsidP="00D13645">
      <w:pPr>
        <w:spacing w:after="0" w:line="312" w:lineRule="auto"/>
        <w:jc w:val="both"/>
        <w:rPr>
          <w:rFonts w:ascii="Segoe UI" w:hAnsi="Segoe UI" w:cs="Segoe UI"/>
          <w:i/>
          <w:color w:val="000000"/>
          <w:shd w:val="clear" w:color="auto" w:fill="FFFFFF"/>
        </w:rPr>
      </w:pPr>
      <w:r w:rsidRPr="0064314B">
        <w:rPr>
          <w:rFonts w:ascii="Segoe UI" w:hAnsi="Segoe UI" w:cs="Segoe UI"/>
          <w:i/>
          <w:color w:val="000000"/>
          <w:shd w:val="clear" w:color="auto" w:fill="FFFFFF"/>
        </w:rPr>
        <w:t>Тверской Росреестр подвёл промежуточные итоги по наполнению реестра границ</w:t>
      </w:r>
    </w:p>
    <w:p w:rsidR="0064314B" w:rsidRDefault="0064314B" w:rsidP="000C4818">
      <w:pPr>
        <w:spacing w:after="0"/>
        <w:jc w:val="both"/>
        <w:rPr>
          <w:rFonts w:ascii="Segoe UI" w:hAnsi="Segoe UI" w:cs="Segoe UI"/>
          <w:color w:val="000000"/>
          <w:shd w:val="clear" w:color="auto" w:fill="FFFFFF"/>
        </w:rPr>
      </w:pPr>
      <w:r w:rsidRPr="0064314B">
        <w:rPr>
          <w:rFonts w:ascii="Segoe UI" w:hAnsi="Segoe UI" w:cs="Segoe UI"/>
          <w:color w:val="000000"/>
          <w:shd w:val="clear" w:color="auto" w:fill="FFFFFF"/>
        </w:rPr>
        <w:br/>
        <w:t>К началу июня 202</w:t>
      </w:r>
      <w:r>
        <w:rPr>
          <w:rFonts w:ascii="Segoe UI" w:hAnsi="Segoe UI" w:cs="Segoe UI"/>
          <w:color w:val="000000"/>
          <w:shd w:val="clear" w:color="auto" w:fill="FFFFFF"/>
        </w:rPr>
        <w:t>2</w:t>
      </w:r>
      <w:r w:rsidRPr="0064314B">
        <w:rPr>
          <w:rFonts w:ascii="Segoe UI" w:hAnsi="Segoe UI" w:cs="Segoe UI"/>
          <w:color w:val="000000"/>
          <w:shd w:val="clear" w:color="auto" w:fill="FFFFFF"/>
        </w:rPr>
        <w:t xml:space="preserve"> года Управлением Росреестра по Тверской области в Единый государственный реестр недвижимости (ЕГРН) внесены сведения о границах всех </w:t>
      </w:r>
      <w:r>
        <w:rPr>
          <w:rFonts w:ascii="Segoe UI" w:hAnsi="Segoe UI" w:cs="Segoe UI"/>
          <w:color w:val="000000"/>
          <w:shd w:val="clear" w:color="auto" w:fill="FFFFFF"/>
        </w:rPr>
        <w:t xml:space="preserve">особо охраняемых природных территорий федерального значения. Кроме того, </w:t>
      </w:r>
      <w:r w:rsidR="00AC7606">
        <w:rPr>
          <w:rFonts w:ascii="Segoe UI" w:hAnsi="Segoe UI" w:cs="Segoe UI"/>
          <w:color w:val="000000"/>
          <w:shd w:val="clear" w:color="auto" w:fill="FFFFFF"/>
        </w:rPr>
        <w:t xml:space="preserve">в ЕГРН внесена 51 граница </w:t>
      </w:r>
      <w:r w:rsidRPr="0064314B">
        <w:rPr>
          <w:rFonts w:ascii="Segoe UI" w:hAnsi="Segoe UI" w:cs="Segoe UI"/>
          <w:color w:val="000000"/>
          <w:shd w:val="clear" w:color="auto" w:fill="FFFFFF"/>
        </w:rPr>
        <w:t>муниципальных образований региона</w:t>
      </w:r>
      <w:r w:rsidR="00AC7606">
        <w:rPr>
          <w:rFonts w:ascii="Segoe UI" w:hAnsi="Segoe UI" w:cs="Segoe UI"/>
          <w:color w:val="000000"/>
          <w:shd w:val="clear" w:color="auto" w:fill="FFFFFF"/>
        </w:rPr>
        <w:t>, что составляет практически 100%, так как региональными органами власти приняты решения о преобразовании сельских и городских поселений в муниципальные округа.</w:t>
      </w:r>
      <w:r w:rsidRPr="0064314B">
        <w:rPr>
          <w:rFonts w:ascii="Segoe UI" w:hAnsi="Segoe UI" w:cs="Segoe UI"/>
          <w:color w:val="000000"/>
          <w:shd w:val="clear" w:color="auto" w:fill="FFFFFF"/>
        </w:rPr>
        <w:t xml:space="preserve"> Вместе с тем, доля границ населённых пунктов, внесённых в ЕГРН, составила лишь </w:t>
      </w:r>
      <w:r w:rsidR="00AC7606">
        <w:rPr>
          <w:rFonts w:ascii="Segoe UI" w:hAnsi="Segoe UI" w:cs="Segoe UI"/>
          <w:color w:val="000000"/>
          <w:shd w:val="clear" w:color="auto" w:fill="FFFFFF"/>
        </w:rPr>
        <w:t>24</w:t>
      </w:r>
      <w:r w:rsidRPr="0064314B">
        <w:rPr>
          <w:rFonts w:ascii="Segoe UI" w:hAnsi="Segoe UI" w:cs="Segoe UI"/>
          <w:color w:val="000000"/>
          <w:shd w:val="clear" w:color="auto" w:fill="FFFFFF"/>
        </w:rPr>
        <w:t>% (</w:t>
      </w:r>
      <w:r w:rsidR="00AC7606">
        <w:rPr>
          <w:rFonts w:ascii="Segoe UI" w:hAnsi="Segoe UI" w:cs="Segoe UI"/>
          <w:color w:val="000000"/>
          <w:shd w:val="clear" w:color="auto" w:fill="FFFFFF"/>
        </w:rPr>
        <w:t>2264</w:t>
      </w:r>
      <w:r w:rsidRPr="0064314B">
        <w:rPr>
          <w:rFonts w:ascii="Segoe UI" w:hAnsi="Segoe UI" w:cs="Segoe UI"/>
          <w:color w:val="000000"/>
          <w:shd w:val="clear" w:color="auto" w:fill="FFFFFF"/>
        </w:rPr>
        <w:t xml:space="preserve"> ед.). </w:t>
      </w:r>
    </w:p>
    <w:p w:rsidR="000C4818" w:rsidRDefault="000C4818" w:rsidP="000C4818">
      <w:pPr>
        <w:spacing w:after="0"/>
        <w:jc w:val="both"/>
        <w:rPr>
          <w:rFonts w:ascii="Segoe UI" w:eastAsia="Calibri" w:hAnsi="Segoe UI" w:cs="Segoe UI"/>
          <w:b/>
          <w:bCs/>
          <w:color w:val="000000"/>
          <w:kern w:val="36"/>
          <w:lang w:eastAsia="ru-RU"/>
        </w:rPr>
      </w:pPr>
    </w:p>
    <w:p w:rsidR="000C4818" w:rsidRPr="000C4818" w:rsidRDefault="00AC7606" w:rsidP="000C4818">
      <w:pPr>
        <w:spacing w:after="0"/>
        <w:jc w:val="both"/>
        <w:rPr>
          <w:rFonts w:ascii="Segoe UI" w:hAnsi="Segoe UI" w:cs="Segoe UI"/>
          <w:i/>
          <w:color w:val="000000"/>
          <w:shd w:val="clear" w:color="auto" w:fill="FFFFFF"/>
        </w:rPr>
      </w:pPr>
      <w:r w:rsidRPr="00AC7606">
        <w:rPr>
          <w:rFonts w:ascii="Segoe UI" w:eastAsia="Calibri" w:hAnsi="Segoe UI" w:cs="Segoe UI"/>
          <w:b/>
          <w:bCs/>
          <w:color w:val="000000"/>
          <w:kern w:val="36"/>
          <w:lang w:eastAsia="ru-RU"/>
        </w:rPr>
        <w:t>Заместитель руководителя Управления Росреестра по Тверской области Ольга Новосёлова:</w:t>
      </w:r>
      <w:r>
        <w:rPr>
          <w:rFonts w:ascii="Segoe UI" w:eastAsia="Calibri" w:hAnsi="Segoe UI" w:cs="Segoe UI"/>
          <w:b/>
          <w:bCs/>
          <w:i/>
          <w:color w:val="000000"/>
          <w:kern w:val="36"/>
          <w:lang w:eastAsia="ru-RU"/>
        </w:rPr>
        <w:t xml:space="preserve"> </w:t>
      </w:r>
      <w:r w:rsidRPr="00AC7606">
        <w:rPr>
          <w:rFonts w:ascii="Segoe UI" w:hAnsi="Segoe UI" w:cs="Segoe UI"/>
          <w:i/>
          <w:color w:val="000000"/>
          <w:shd w:val="clear" w:color="auto" w:fill="FFFFFF"/>
        </w:rPr>
        <w:t>«Отсутствие в ЕГРН сведений о границах соответствующих территорий создает проблемы при решении вопросов предоставления земельных участков гражданам и юридическим лицам, размещения объектов капитального строительства, и организации эффективного управления земельными ресурсами. Поэтому одной из приоритетных задач, стоящих перед Росреестром, является наполнение ЕГРН сведениями о границах</w:t>
      </w:r>
      <w:r w:rsidR="000C4818">
        <w:rPr>
          <w:rFonts w:ascii="Segoe UI" w:hAnsi="Segoe UI" w:cs="Segoe UI"/>
          <w:i/>
          <w:color w:val="000000"/>
          <w:shd w:val="clear" w:color="auto" w:fill="FFFFFF"/>
        </w:rPr>
        <w:t xml:space="preserve">. К примеру, </w:t>
      </w:r>
      <w:r w:rsidR="000C4818" w:rsidRPr="000C4818">
        <w:rPr>
          <w:rFonts w:ascii="Segoe UI" w:hAnsi="Segoe UI" w:cs="Segoe UI"/>
          <w:i/>
          <w:color w:val="000000"/>
          <w:shd w:val="clear" w:color="auto" w:fill="FFFFFF"/>
        </w:rPr>
        <w:t xml:space="preserve">для наполнения ЕГРН сведениями о местоположении границ Тверской области с шестью смежными субъектами РФ </w:t>
      </w:r>
      <w:r w:rsidR="000C4818">
        <w:rPr>
          <w:rFonts w:ascii="Segoe UI" w:hAnsi="Segoe UI" w:cs="Segoe UI"/>
          <w:i/>
          <w:color w:val="000000"/>
          <w:shd w:val="clear" w:color="auto" w:fill="FFFFFF"/>
        </w:rPr>
        <w:t>в настоящее время</w:t>
      </w:r>
      <w:r w:rsidR="000C4818" w:rsidRPr="000C4818">
        <w:rPr>
          <w:rFonts w:ascii="Segoe UI" w:hAnsi="Segoe UI" w:cs="Segoe UI"/>
          <w:color w:val="000000"/>
          <w:shd w:val="clear" w:color="auto" w:fill="FFFFFF"/>
        </w:rPr>
        <w:t xml:space="preserve"> </w:t>
      </w:r>
      <w:r w:rsidR="000C4818" w:rsidRPr="000C4818">
        <w:rPr>
          <w:rFonts w:ascii="Segoe UI" w:hAnsi="Segoe UI" w:cs="Segoe UI"/>
          <w:i/>
          <w:color w:val="000000"/>
          <w:shd w:val="clear" w:color="auto" w:fill="FFFFFF"/>
        </w:rPr>
        <w:t>ведутся активные работы по согласованию границы между Тверской и Вологодской областями</w:t>
      </w:r>
      <w:r w:rsidR="000C4818">
        <w:rPr>
          <w:rFonts w:ascii="Segoe UI" w:hAnsi="Segoe UI" w:cs="Segoe UI"/>
          <w:i/>
          <w:color w:val="000000"/>
          <w:shd w:val="clear" w:color="auto" w:fill="FFFFFF"/>
        </w:rPr>
        <w:t>»</w:t>
      </w:r>
      <w:r w:rsidR="000C4818" w:rsidRPr="000C4818">
        <w:rPr>
          <w:rFonts w:ascii="Segoe UI" w:hAnsi="Segoe UI" w:cs="Segoe UI"/>
          <w:i/>
          <w:color w:val="000000"/>
          <w:shd w:val="clear" w:color="auto" w:fill="FFFFFF"/>
        </w:rPr>
        <w:t>.</w:t>
      </w:r>
    </w:p>
    <w:p w:rsidR="000C4818" w:rsidRDefault="000C4818" w:rsidP="000C4818">
      <w:pPr>
        <w:spacing w:after="0"/>
        <w:jc w:val="both"/>
        <w:rPr>
          <w:rFonts w:ascii="Segoe UI" w:hAnsi="Segoe UI" w:cs="Segoe UI"/>
          <w:color w:val="000000"/>
          <w:shd w:val="clear" w:color="auto" w:fill="FFFFFF"/>
        </w:rPr>
      </w:pPr>
    </w:p>
    <w:p w:rsidR="007711F7" w:rsidRDefault="007711F7" w:rsidP="000C4818">
      <w:pPr>
        <w:spacing w:after="0"/>
        <w:jc w:val="both"/>
        <w:rPr>
          <w:rFonts w:ascii="Segoe UI" w:hAnsi="Segoe UI" w:cs="Segoe UI"/>
          <w:color w:val="000000"/>
          <w:shd w:val="clear" w:color="auto" w:fill="FFFFFF"/>
        </w:rPr>
      </w:pPr>
      <w:r w:rsidRPr="00D13645">
        <w:rPr>
          <w:rFonts w:ascii="Segoe UI" w:hAnsi="Segoe UI" w:cs="Segoe UI"/>
          <w:color w:val="000000"/>
          <w:shd w:val="clear" w:color="auto" w:fill="FFFFFF"/>
        </w:rPr>
        <w:t>В 2022 году Росреестром принят комплексный план по наполнению ЕГРН полными и точными сведениями. Для его развития ведомство утвердило Дорожную карту реализации мероприятий по проекту «Наполнение ЕГРН необходимыми сведениями» на 2022-2024 годы. В совместные работы вовлечены региональный Росреестр, кадастровая палата, органы государственной власти и местного самоуправления.</w:t>
      </w:r>
    </w:p>
    <w:p w:rsidR="000C4818" w:rsidRPr="00D13645" w:rsidRDefault="000C4818" w:rsidP="000C4818">
      <w:pPr>
        <w:spacing w:after="0"/>
        <w:jc w:val="both"/>
        <w:rPr>
          <w:rFonts w:ascii="Segoe UI" w:hAnsi="Segoe UI" w:cs="Segoe UI"/>
          <w:color w:val="000000"/>
          <w:shd w:val="clear" w:color="auto" w:fill="FFFFFF"/>
        </w:rPr>
      </w:pPr>
    </w:p>
    <w:p w:rsidR="00644847" w:rsidRDefault="00644847" w:rsidP="00D13645">
      <w:pPr>
        <w:spacing w:after="0" w:line="240" w:lineRule="auto"/>
        <w:jc w:val="both"/>
        <w:rPr>
          <w:rFonts w:ascii="Segoe UI" w:hAnsi="Segoe UI" w:cs="Segoe UI"/>
          <w:color w:val="000000"/>
          <w:shd w:val="clear" w:color="auto" w:fill="FFFFFF"/>
        </w:rPr>
      </w:pPr>
      <w:r w:rsidRPr="00D13645">
        <w:rPr>
          <w:rFonts w:ascii="Segoe UI" w:hAnsi="Segoe UI" w:cs="Segoe UI"/>
          <w:color w:val="000000"/>
          <w:shd w:val="clear" w:color="auto" w:fill="FFFFFF"/>
        </w:rPr>
        <w:lastRenderedPageBreak/>
        <w:t>По</w:t>
      </w:r>
      <w:r w:rsidR="000C4818">
        <w:rPr>
          <w:rFonts w:ascii="Segoe UI" w:hAnsi="Segoe UI" w:cs="Segoe UI"/>
          <w:color w:val="000000"/>
          <w:shd w:val="clear" w:color="auto" w:fill="FFFFFF"/>
        </w:rPr>
        <w:t>мимо перечисленных показателей по</w:t>
      </w:r>
      <w:r w:rsidRPr="00D13645">
        <w:rPr>
          <w:rFonts w:ascii="Segoe UI" w:hAnsi="Segoe UI" w:cs="Segoe UI"/>
          <w:color w:val="000000"/>
          <w:shd w:val="clear" w:color="auto" w:fill="FFFFFF"/>
        </w:rPr>
        <w:t xml:space="preserve"> состоянию на </w:t>
      </w:r>
      <w:r w:rsidRPr="00D13645">
        <w:rPr>
          <w:rFonts w:ascii="Segoe UI" w:hAnsi="Segoe UI" w:cs="Segoe UI"/>
          <w:b/>
          <w:color w:val="000000"/>
          <w:shd w:val="clear" w:color="auto" w:fill="FFFFFF"/>
        </w:rPr>
        <w:t>01.06.2022</w:t>
      </w:r>
      <w:r w:rsidR="00D13645" w:rsidRPr="00D13645">
        <w:rPr>
          <w:rFonts w:ascii="Segoe UI" w:hAnsi="Segoe UI" w:cs="Segoe UI"/>
          <w:b/>
          <w:color w:val="000000"/>
          <w:shd w:val="clear" w:color="auto" w:fill="FFFFFF"/>
        </w:rPr>
        <w:t xml:space="preserve"> </w:t>
      </w:r>
      <w:r w:rsidRPr="00D13645">
        <w:rPr>
          <w:rFonts w:ascii="Segoe UI" w:hAnsi="Segoe UI" w:cs="Segoe UI"/>
          <w:b/>
          <w:color w:val="000000"/>
          <w:shd w:val="clear" w:color="auto" w:fill="FFFFFF"/>
        </w:rPr>
        <w:t>г.</w:t>
      </w:r>
      <w:r w:rsidRPr="00D13645">
        <w:rPr>
          <w:rFonts w:ascii="Segoe UI" w:hAnsi="Segoe UI" w:cs="Segoe UI"/>
          <w:color w:val="000000"/>
          <w:shd w:val="clear" w:color="auto" w:fill="FFFFFF"/>
        </w:rPr>
        <w:t xml:space="preserve"> в ЕГРН содержатся следующие сведения: </w:t>
      </w:r>
    </w:p>
    <w:p w:rsidR="00D13645" w:rsidRPr="00D13645" w:rsidRDefault="00D13645" w:rsidP="00D13645">
      <w:pPr>
        <w:spacing w:after="0" w:line="240" w:lineRule="auto"/>
        <w:jc w:val="both"/>
        <w:rPr>
          <w:rFonts w:ascii="Segoe UI" w:hAnsi="Segoe UI" w:cs="Segoe UI"/>
          <w:color w:val="000000"/>
          <w:shd w:val="clear" w:color="auto" w:fill="FFFFFF"/>
        </w:rPr>
      </w:pPr>
    </w:p>
    <w:p w:rsidR="00453694" w:rsidRPr="00D13645" w:rsidRDefault="00453694" w:rsidP="00413419">
      <w:pPr>
        <w:pStyle w:val="a3"/>
        <w:numPr>
          <w:ilvl w:val="0"/>
          <w:numId w:val="3"/>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 xml:space="preserve">1085 границ </w:t>
      </w:r>
      <w:r w:rsidR="00A16D22" w:rsidRPr="00D13645">
        <w:rPr>
          <w:rFonts w:ascii="Segoe UI" w:eastAsia="Calibri" w:hAnsi="Segoe UI" w:cs="Segoe UI"/>
          <w:bCs/>
          <w:color w:val="000000"/>
          <w:kern w:val="36"/>
          <w:lang w:eastAsia="ru-RU"/>
        </w:rPr>
        <w:t xml:space="preserve">территориальных зон </w:t>
      </w:r>
      <w:r w:rsidRPr="00D13645">
        <w:rPr>
          <w:rFonts w:ascii="Segoe UI" w:eastAsia="Calibri" w:hAnsi="Segoe UI" w:cs="Segoe UI"/>
          <w:bCs/>
          <w:color w:val="000000"/>
          <w:kern w:val="36"/>
          <w:lang w:eastAsia="ru-RU"/>
        </w:rPr>
        <w:t>Тверской области, что составляет 25% от общего количества</w:t>
      </w:r>
      <w:r w:rsidR="000C4818">
        <w:rPr>
          <w:rFonts w:ascii="Segoe UI" w:eastAsia="Calibri" w:hAnsi="Segoe UI" w:cs="Segoe UI"/>
          <w:bCs/>
          <w:color w:val="000000"/>
          <w:kern w:val="36"/>
          <w:lang w:eastAsia="ru-RU"/>
        </w:rPr>
        <w:t>,</w:t>
      </w:r>
      <w:r w:rsidRPr="00D13645">
        <w:rPr>
          <w:rFonts w:ascii="Segoe UI" w:eastAsia="Calibri" w:hAnsi="Segoe UI" w:cs="Segoe UI"/>
          <w:bCs/>
          <w:color w:val="000000"/>
          <w:kern w:val="36"/>
          <w:lang w:eastAsia="ru-RU"/>
        </w:rPr>
        <w:t xml:space="preserve"> </w:t>
      </w:r>
    </w:p>
    <w:p w:rsidR="00C1228C" w:rsidRPr="00D13645" w:rsidRDefault="00453694" w:rsidP="00413419">
      <w:pPr>
        <w:pStyle w:val="a3"/>
        <w:numPr>
          <w:ilvl w:val="0"/>
          <w:numId w:val="3"/>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49 г</w:t>
      </w:r>
      <w:r w:rsidR="00616476" w:rsidRPr="00D13645">
        <w:rPr>
          <w:rFonts w:ascii="Segoe UI" w:eastAsia="Calibri" w:hAnsi="Segoe UI" w:cs="Segoe UI"/>
          <w:bCs/>
          <w:color w:val="000000"/>
          <w:kern w:val="36"/>
          <w:lang w:eastAsia="ru-RU"/>
        </w:rPr>
        <w:t xml:space="preserve">раниц территорий объектов культурного наследия </w:t>
      </w:r>
      <w:r w:rsidR="009C5950" w:rsidRPr="00D13645">
        <w:rPr>
          <w:rFonts w:ascii="Segoe UI" w:eastAsia="Calibri" w:hAnsi="Segoe UI" w:cs="Segoe UI"/>
          <w:bCs/>
          <w:color w:val="000000"/>
          <w:kern w:val="36"/>
          <w:lang w:eastAsia="ru-RU"/>
        </w:rPr>
        <w:t>Тверской области</w:t>
      </w:r>
      <w:r w:rsidRPr="00D13645">
        <w:rPr>
          <w:rFonts w:ascii="Segoe UI" w:eastAsia="Calibri" w:hAnsi="Segoe UI" w:cs="Segoe UI"/>
          <w:bCs/>
          <w:color w:val="000000"/>
          <w:kern w:val="36"/>
          <w:lang w:eastAsia="ru-RU"/>
        </w:rPr>
        <w:t>, что составляет около 17% от общего количества</w:t>
      </w:r>
      <w:r w:rsidR="000C4818">
        <w:rPr>
          <w:rFonts w:ascii="Segoe UI" w:eastAsia="Calibri" w:hAnsi="Segoe UI" w:cs="Segoe UI"/>
          <w:bCs/>
          <w:color w:val="000000"/>
          <w:kern w:val="36"/>
          <w:lang w:eastAsia="ru-RU"/>
        </w:rPr>
        <w:t>,</w:t>
      </w:r>
    </w:p>
    <w:p w:rsidR="001318A4" w:rsidRPr="00D13645" w:rsidRDefault="00453694" w:rsidP="00413419">
      <w:pPr>
        <w:pStyle w:val="a3"/>
        <w:numPr>
          <w:ilvl w:val="0"/>
          <w:numId w:val="3"/>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11 г</w:t>
      </w:r>
      <w:r w:rsidR="00CF2CE5" w:rsidRPr="00D13645">
        <w:rPr>
          <w:rFonts w:ascii="Segoe UI" w:eastAsia="Calibri" w:hAnsi="Segoe UI" w:cs="Segoe UI"/>
          <w:bCs/>
          <w:color w:val="000000"/>
          <w:kern w:val="36"/>
          <w:lang w:eastAsia="ru-RU"/>
        </w:rPr>
        <w:t xml:space="preserve">раниц зон затопления и подтопления </w:t>
      </w:r>
      <w:r w:rsidR="009C5950" w:rsidRPr="00D13645">
        <w:rPr>
          <w:rFonts w:ascii="Segoe UI" w:eastAsia="Calibri" w:hAnsi="Segoe UI" w:cs="Segoe UI"/>
          <w:bCs/>
          <w:color w:val="000000"/>
          <w:kern w:val="36"/>
          <w:lang w:eastAsia="ru-RU"/>
        </w:rPr>
        <w:t>Тверской области</w:t>
      </w:r>
      <w:r w:rsidR="00774488">
        <w:rPr>
          <w:rFonts w:ascii="Segoe UI" w:eastAsia="Calibri" w:hAnsi="Segoe UI" w:cs="Segoe UI"/>
          <w:bCs/>
          <w:color w:val="000000"/>
          <w:kern w:val="36"/>
          <w:lang w:eastAsia="ru-RU"/>
        </w:rPr>
        <w:t>, что составляет 15</w:t>
      </w:r>
      <w:bookmarkStart w:id="0" w:name="_GoBack"/>
      <w:bookmarkEnd w:id="0"/>
      <w:r w:rsidR="00D13645">
        <w:rPr>
          <w:rFonts w:ascii="Segoe UI" w:eastAsia="Calibri" w:hAnsi="Segoe UI" w:cs="Segoe UI"/>
          <w:bCs/>
          <w:color w:val="000000"/>
          <w:kern w:val="36"/>
          <w:lang w:eastAsia="ru-RU"/>
        </w:rPr>
        <w:t xml:space="preserve">% </w:t>
      </w:r>
      <w:r w:rsidRPr="00D13645">
        <w:rPr>
          <w:rFonts w:ascii="Segoe UI" w:eastAsia="Calibri" w:hAnsi="Segoe UI" w:cs="Segoe UI"/>
          <w:bCs/>
          <w:color w:val="000000"/>
          <w:kern w:val="36"/>
          <w:lang w:eastAsia="ru-RU"/>
        </w:rPr>
        <w:t>от общего количества</w:t>
      </w:r>
      <w:r w:rsidR="000C4818">
        <w:rPr>
          <w:rFonts w:ascii="Segoe UI" w:eastAsia="Calibri" w:hAnsi="Segoe UI" w:cs="Segoe UI"/>
          <w:bCs/>
          <w:color w:val="000000"/>
          <w:kern w:val="36"/>
          <w:lang w:eastAsia="ru-RU"/>
        </w:rPr>
        <w:t>,</w:t>
      </w:r>
    </w:p>
    <w:p w:rsidR="00E17FF6" w:rsidRPr="00D13645" w:rsidRDefault="007711F7" w:rsidP="00413419">
      <w:pPr>
        <w:pStyle w:val="a3"/>
        <w:numPr>
          <w:ilvl w:val="0"/>
          <w:numId w:val="3"/>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47</w:t>
      </w:r>
      <w:r w:rsidR="00B139B2" w:rsidRPr="00D13645">
        <w:rPr>
          <w:rFonts w:ascii="Segoe UI" w:eastAsia="Calibri" w:hAnsi="Segoe UI" w:cs="Segoe UI"/>
          <w:bCs/>
          <w:color w:val="000000"/>
          <w:kern w:val="36"/>
          <w:lang w:eastAsia="ru-RU"/>
        </w:rPr>
        <w:t xml:space="preserve">% </w:t>
      </w:r>
      <w:r w:rsidR="00E17FF6" w:rsidRPr="00D13645">
        <w:rPr>
          <w:rFonts w:ascii="Segoe UI" w:eastAsia="Calibri" w:hAnsi="Segoe UI" w:cs="Segoe UI"/>
          <w:bCs/>
          <w:color w:val="000000"/>
          <w:kern w:val="36"/>
          <w:lang w:eastAsia="ru-RU"/>
        </w:rPr>
        <w:t>границ особо охраняемых природных территори</w:t>
      </w:r>
      <w:r w:rsidR="00453694" w:rsidRPr="00D13645">
        <w:rPr>
          <w:rFonts w:ascii="Segoe UI" w:eastAsia="Calibri" w:hAnsi="Segoe UI" w:cs="Segoe UI"/>
          <w:bCs/>
          <w:color w:val="000000"/>
          <w:kern w:val="36"/>
          <w:lang w:eastAsia="ru-RU"/>
        </w:rPr>
        <w:t>й</w:t>
      </w:r>
      <w:r w:rsidR="00E17FF6" w:rsidRPr="00D13645">
        <w:rPr>
          <w:rFonts w:ascii="Segoe UI" w:eastAsia="Calibri" w:hAnsi="Segoe UI" w:cs="Segoe UI"/>
          <w:bCs/>
          <w:color w:val="000000"/>
          <w:kern w:val="36"/>
          <w:lang w:eastAsia="ru-RU"/>
        </w:rPr>
        <w:t xml:space="preserve"> регионального значения</w:t>
      </w:r>
      <w:r w:rsidR="000C4818">
        <w:rPr>
          <w:rFonts w:ascii="Segoe UI" w:eastAsia="Calibri" w:hAnsi="Segoe UI" w:cs="Segoe UI"/>
          <w:bCs/>
          <w:color w:val="000000"/>
          <w:kern w:val="36"/>
          <w:lang w:eastAsia="ru-RU"/>
        </w:rPr>
        <w:t>,</w:t>
      </w:r>
    </w:p>
    <w:p w:rsidR="00E17FF6" w:rsidRPr="00D13645" w:rsidRDefault="00901827" w:rsidP="00413419">
      <w:pPr>
        <w:pStyle w:val="a3"/>
        <w:numPr>
          <w:ilvl w:val="0"/>
          <w:numId w:val="3"/>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25%</w:t>
      </w:r>
      <w:r w:rsidR="00E17FF6" w:rsidRPr="00D13645">
        <w:rPr>
          <w:rFonts w:ascii="Segoe UI" w:eastAsia="Calibri" w:hAnsi="Segoe UI" w:cs="Segoe UI"/>
          <w:bCs/>
          <w:color w:val="000000"/>
          <w:kern w:val="36"/>
          <w:lang w:eastAsia="ru-RU"/>
        </w:rPr>
        <w:t xml:space="preserve"> границ особо охраняем</w:t>
      </w:r>
      <w:r w:rsidRPr="00D13645">
        <w:rPr>
          <w:rFonts w:ascii="Segoe UI" w:eastAsia="Calibri" w:hAnsi="Segoe UI" w:cs="Segoe UI"/>
          <w:bCs/>
          <w:color w:val="000000"/>
          <w:kern w:val="36"/>
          <w:lang w:eastAsia="ru-RU"/>
        </w:rPr>
        <w:t>ых</w:t>
      </w:r>
      <w:r w:rsidR="00E17FF6" w:rsidRPr="00D13645">
        <w:rPr>
          <w:rFonts w:ascii="Segoe UI" w:eastAsia="Calibri" w:hAnsi="Segoe UI" w:cs="Segoe UI"/>
          <w:bCs/>
          <w:color w:val="000000"/>
          <w:kern w:val="36"/>
          <w:lang w:eastAsia="ru-RU"/>
        </w:rPr>
        <w:t xml:space="preserve"> природн</w:t>
      </w:r>
      <w:r w:rsidRPr="00D13645">
        <w:rPr>
          <w:rFonts w:ascii="Segoe UI" w:eastAsia="Calibri" w:hAnsi="Segoe UI" w:cs="Segoe UI"/>
          <w:bCs/>
          <w:color w:val="000000"/>
          <w:kern w:val="36"/>
          <w:lang w:eastAsia="ru-RU"/>
        </w:rPr>
        <w:t>ых</w:t>
      </w:r>
      <w:r w:rsidR="00E17FF6" w:rsidRPr="00D13645">
        <w:rPr>
          <w:rFonts w:ascii="Segoe UI" w:eastAsia="Calibri" w:hAnsi="Segoe UI" w:cs="Segoe UI"/>
          <w:bCs/>
          <w:color w:val="000000"/>
          <w:kern w:val="36"/>
          <w:lang w:eastAsia="ru-RU"/>
        </w:rPr>
        <w:t xml:space="preserve"> территори</w:t>
      </w:r>
      <w:r w:rsidRPr="00D13645">
        <w:rPr>
          <w:rFonts w:ascii="Segoe UI" w:eastAsia="Calibri" w:hAnsi="Segoe UI" w:cs="Segoe UI"/>
          <w:bCs/>
          <w:color w:val="000000"/>
          <w:kern w:val="36"/>
          <w:lang w:eastAsia="ru-RU"/>
        </w:rPr>
        <w:t>й</w:t>
      </w:r>
      <w:r w:rsidR="00E17FF6" w:rsidRPr="00D13645">
        <w:rPr>
          <w:rFonts w:ascii="Segoe UI" w:eastAsia="Calibri" w:hAnsi="Segoe UI" w:cs="Segoe UI"/>
          <w:bCs/>
          <w:color w:val="000000"/>
          <w:kern w:val="36"/>
          <w:lang w:eastAsia="ru-RU"/>
        </w:rPr>
        <w:t xml:space="preserve"> местного значения</w:t>
      </w:r>
      <w:r w:rsidR="000C4818">
        <w:rPr>
          <w:rFonts w:ascii="Segoe UI" w:eastAsia="Calibri" w:hAnsi="Segoe UI" w:cs="Segoe UI"/>
          <w:bCs/>
          <w:color w:val="000000"/>
          <w:kern w:val="36"/>
          <w:lang w:eastAsia="ru-RU"/>
        </w:rPr>
        <w:t>.</w:t>
      </w:r>
    </w:p>
    <w:p w:rsidR="004055CB" w:rsidRPr="00D13645" w:rsidRDefault="004055CB" w:rsidP="000C4818">
      <w:pPr>
        <w:jc w:val="both"/>
        <w:rPr>
          <w:rFonts w:ascii="Segoe UI" w:eastAsia="Times New Roman" w:hAnsi="Segoe UI" w:cs="Segoe UI"/>
          <w:lang w:eastAsia="ar-SA"/>
        </w:rPr>
      </w:pPr>
      <w:r w:rsidRPr="0099416C">
        <w:rPr>
          <w:rFonts w:ascii="Segoe UI" w:eastAsia="Calibri" w:hAnsi="Segoe UI" w:cs="Segoe UI"/>
          <w:b/>
          <w:bCs/>
          <w:color w:val="000000"/>
          <w:kern w:val="36"/>
          <w:lang w:eastAsia="ru-RU"/>
        </w:rPr>
        <w:t>Директор филиала ФГБУ «ФКП Росреестра» по Тверской области Александр Щерба:</w:t>
      </w:r>
      <w:r w:rsidR="00D13645" w:rsidRPr="00D13645">
        <w:rPr>
          <w:rFonts w:ascii="Segoe UI" w:eastAsia="Calibri" w:hAnsi="Segoe UI" w:cs="Segoe UI"/>
          <w:b/>
          <w:bCs/>
          <w:i/>
          <w:color w:val="000000"/>
          <w:kern w:val="36"/>
          <w:lang w:eastAsia="ru-RU"/>
        </w:rPr>
        <w:t xml:space="preserve"> «</w:t>
      </w:r>
      <w:r w:rsidR="00644847" w:rsidRPr="00D13645">
        <w:rPr>
          <w:rFonts w:ascii="Segoe UI" w:hAnsi="Segoe UI" w:cs="Segoe UI"/>
          <w:i/>
          <w:color w:val="000000" w:themeColor="text1"/>
          <w:shd w:val="clear" w:color="auto" w:fill="FFFFFF"/>
        </w:rPr>
        <w:t>Реализация комплексного плана по наполнению ЕГРН сведениями продолжается.</w:t>
      </w:r>
      <w:r w:rsidRPr="00D13645">
        <w:rPr>
          <w:rFonts w:ascii="Segoe UI" w:hAnsi="Segoe UI" w:cs="Segoe UI"/>
          <w:i/>
          <w:color w:val="000000" w:themeColor="text1"/>
          <w:shd w:val="clear" w:color="auto" w:fill="FFFFFF"/>
        </w:rPr>
        <w:t xml:space="preserve"> </w:t>
      </w:r>
      <w:r w:rsidR="00BA1FA1" w:rsidRPr="00D13645">
        <w:rPr>
          <w:rFonts w:ascii="Segoe UI" w:eastAsia="Times New Roman" w:hAnsi="Segoe UI" w:cs="Segoe UI"/>
          <w:i/>
          <w:lang w:eastAsia="ar-SA"/>
        </w:rPr>
        <w:t xml:space="preserve">Актуальная информация о границах </w:t>
      </w:r>
      <w:r w:rsidRPr="00D13645">
        <w:rPr>
          <w:rFonts w:ascii="Segoe UI" w:eastAsia="Times New Roman" w:hAnsi="Segoe UI" w:cs="Segoe UI"/>
          <w:i/>
          <w:lang w:eastAsia="ar-SA"/>
        </w:rPr>
        <w:t>способствует</w:t>
      </w:r>
      <w:r w:rsidRPr="00D13645">
        <w:rPr>
          <w:rFonts w:ascii="Segoe UI" w:eastAsia="Calibri" w:hAnsi="Segoe UI" w:cs="Segoe UI"/>
          <w:bCs/>
          <w:i/>
          <w:color w:val="000000"/>
          <w:kern w:val="36"/>
          <w:lang w:eastAsia="ru-RU"/>
        </w:rPr>
        <w:t xml:space="preserve"> вовлечению в гражданский оборот недвижимого имущества</w:t>
      </w:r>
      <w:r w:rsidR="00BA1FA1" w:rsidRPr="00D13645">
        <w:rPr>
          <w:rFonts w:ascii="Segoe UI" w:eastAsia="Times New Roman" w:hAnsi="Segoe UI" w:cs="Segoe UI"/>
          <w:i/>
          <w:lang w:eastAsia="ar-SA"/>
        </w:rPr>
        <w:t xml:space="preserve"> </w:t>
      </w:r>
      <w:r w:rsidRPr="00D13645">
        <w:rPr>
          <w:rFonts w:ascii="Segoe UI" w:eastAsia="Times New Roman" w:hAnsi="Segoe UI" w:cs="Segoe UI"/>
          <w:i/>
          <w:lang w:eastAsia="ar-SA"/>
        </w:rPr>
        <w:t xml:space="preserve">и </w:t>
      </w:r>
      <w:r w:rsidR="00BA1FA1" w:rsidRPr="00D13645">
        <w:rPr>
          <w:rFonts w:ascii="Segoe UI" w:eastAsia="Times New Roman" w:hAnsi="Segoe UI" w:cs="Segoe UI"/>
          <w:i/>
          <w:lang w:eastAsia="ar-SA"/>
        </w:rPr>
        <w:t>рационально</w:t>
      </w:r>
      <w:r w:rsidRPr="00D13645">
        <w:rPr>
          <w:rFonts w:ascii="Segoe UI" w:eastAsia="Times New Roman" w:hAnsi="Segoe UI" w:cs="Segoe UI"/>
          <w:i/>
          <w:lang w:eastAsia="ar-SA"/>
        </w:rPr>
        <w:t>го использования земельных ресурсов</w:t>
      </w:r>
      <w:r w:rsidR="00BA1FA1" w:rsidRPr="00D13645">
        <w:rPr>
          <w:rFonts w:ascii="Segoe UI" w:eastAsia="Times New Roman" w:hAnsi="Segoe UI" w:cs="Segoe UI"/>
          <w:i/>
          <w:lang w:eastAsia="ar-SA"/>
        </w:rPr>
        <w:t xml:space="preserve"> региона. </w:t>
      </w:r>
      <w:r w:rsidRPr="00D13645">
        <w:rPr>
          <w:rFonts w:ascii="Segoe UI" w:eastAsia="Times New Roman" w:hAnsi="Segoe UI" w:cs="Segoe UI"/>
          <w:i/>
          <w:lang w:eastAsia="ar-SA"/>
        </w:rPr>
        <w:t>У</w:t>
      </w:r>
      <w:r w:rsidR="006835A2" w:rsidRPr="00D13645">
        <w:rPr>
          <w:rFonts w:ascii="Segoe UI" w:eastAsia="Times New Roman" w:hAnsi="Segoe UI" w:cs="Segoe UI"/>
          <w:i/>
          <w:lang w:eastAsia="ar-SA"/>
        </w:rPr>
        <w:t xml:space="preserve">знать, входит ли </w:t>
      </w:r>
      <w:r w:rsidRPr="00D13645">
        <w:rPr>
          <w:rFonts w:ascii="Segoe UI" w:eastAsia="Calibri" w:hAnsi="Segoe UI" w:cs="Segoe UI"/>
          <w:bCs/>
          <w:i/>
          <w:color w:val="000000"/>
          <w:kern w:val="36"/>
          <w:lang w:eastAsia="ru-RU"/>
        </w:rPr>
        <w:t>земельный участок в</w:t>
      </w:r>
      <w:r w:rsidRPr="00D13645">
        <w:rPr>
          <w:rFonts w:ascii="Segoe UI" w:eastAsia="Times New Roman" w:hAnsi="Segoe UI" w:cs="Segoe UI"/>
          <w:i/>
          <w:lang w:eastAsia="ar-SA"/>
        </w:rPr>
        <w:t xml:space="preserve"> </w:t>
      </w:r>
      <w:r w:rsidR="006835A2" w:rsidRPr="00D13645">
        <w:rPr>
          <w:rFonts w:ascii="Segoe UI" w:eastAsia="Times New Roman" w:hAnsi="Segoe UI" w:cs="Segoe UI"/>
          <w:i/>
          <w:lang w:eastAsia="ar-SA"/>
        </w:rPr>
        <w:t>ту или иную зону можно с помощью выписки из ЕГРН об основных характ</w:t>
      </w:r>
      <w:r w:rsidR="00D13645" w:rsidRPr="00D13645">
        <w:rPr>
          <w:rFonts w:ascii="Segoe UI" w:eastAsia="Times New Roman" w:hAnsi="Segoe UI" w:cs="Segoe UI"/>
          <w:i/>
          <w:lang w:eastAsia="ar-SA"/>
        </w:rPr>
        <w:t>еристиках объекта недвижимости».</w:t>
      </w:r>
    </w:p>
    <w:p w:rsidR="004055CB" w:rsidRPr="0099416C" w:rsidRDefault="000C4818" w:rsidP="000C4818">
      <w:pPr>
        <w:jc w:val="both"/>
        <w:rPr>
          <w:rFonts w:ascii="Segoe UI" w:eastAsia="Times New Roman" w:hAnsi="Segoe UI" w:cs="Segoe UI"/>
          <w:lang w:eastAsia="ar-SA"/>
        </w:rPr>
      </w:pPr>
      <w:r w:rsidRPr="0099416C">
        <w:rPr>
          <w:rFonts w:ascii="Segoe UI" w:eastAsia="Times New Roman" w:hAnsi="Segoe UI" w:cs="Segoe UI"/>
          <w:lang w:eastAsia="ar-SA"/>
        </w:rPr>
        <w:t>Тверской Росреестр напоминает, что существует три сп</w:t>
      </w:r>
      <w:r w:rsidR="004055CB" w:rsidRPr="0099416C">
        <w:rPr>
          <w:rFonts w:ascii="Segoe UI" w:eastAsia="Times New Roman" w:hAnsi="Segoe UI" w:cs="Segoe UI"/>
          <w:lang w:eastAsia="ar-SA"/>
        </w:rPr>
        <w:t>особ</w:t>
      </w:r>
      <w:r w:rsidR="0099416C" w:rsidRPr="0099416C">
        <w:rPr>
          <w:rFonts w:ascii="Segoe UI" w:eastAsia="Times New Roman" w:hAnsi="Segoe UI" w:cs="Segoe UI"/>
          <w:lang w:eastAsia="ar-SA"/>
        </w:rPr>
        <w:t>а</w:t>
      </w:r>
      <w:r w:rsidR="004055CB" w:rsidRPr="0099416C">
        <w:rPr>
          <w:rFonts w:ascii="Segoe UI" w:eastAsia="Times New Roman" w:hAnsi="Segoe UI" w:cs="Segoe UI"/>
          <w:lang w:eastAsia="ar-SA"/>
        </w:rPr>
        <w:t xml:space="preserve"> получения общедоступных сведений из ЕГРН:</w:t>
      </w:r>
    </w:p>
    <w:p w:rsidR="004055CB" w:rsidRPr="00D13645" w:rsidRDefault="00644847" w:rsidP="00413419">
      <w:pPr>
        <w:pStyle w:val="a3"/>
        <w:numPr>
          <w:ilvl w:val="0"/>
          <w:numId w:val="4"/>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с помощью «Публичной кадастровой карты</w:t>
      </w:r>
      <w:r w:rsidR="004055CB" w:rsidRPr="00D13645">
        <w:rPr>
          <w:rFonts w:ascii="Segoe UI" w:eastAsia="Calibri" w:hAnsi="Segoe UI" w:cs="Segoe UI"/>
          <w:bCs/>
          <w:color w:val="000000"/>
          <w:kern w:val="36"/>
          <w:lang w:eastAsia="ru-RU"/>
        </w:rPr>
        <w:t>» в режиме online;</w:t>
      </w:r>
    </w:p>
    <w:p w:rsidR="004055CB" w:rsidRPr="00D13645" w:rsidRDefault="004055CB" w:rsidP="00413419">
      <w:pPr>
        <w:pStyle w:val="a3"/>
        <w:numPr>
          <w:ilvl w:val="0"/>
          <w:numId w:val="4"/>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направление</w:t>
      </w:r>
      <w:r w:rsidR="00644847" w:rsidRPr="00D13645">
        <w:rPr>
          <w:rFonts w:ascii="Segoe UI" w:eastAsia="Calibri" w:hAnsi="Segoe UI" w:cs="Segoe UI"/>
          <w:bCs/>
          <w:color w:val="000000"/>
          <w:kern w:val="36"/>
          <w:lang w:eastAsia="ru-RU"/>
        </w:rPr>
        <w:t xml:space="preserve"> запрос</w:t>
      </w:r>
      <w:r w:rsidRPr="00D13645">
        <w:rPr>
          <w:rFonts w:ascii="Segoe UI" w:eastAsia="Calibri" w:hAnsi="Segoe UI" w:cs="Segoe UI"/>
          <w:bCs/>
          <w:color w:val="000000"/>
          <w:kern w:val="36"/>
          <w:lang w:eastAsia="ru-RU"/>
        </w:rPr>
        <w:t>а</w:t>
      </w:r>
      <w:r w:rsidR="00644847" w:rsidRPr="00D13645">
        <w:rPr>
          <w:rFonts w:ascii="Segoe UI" w:eastAsia="Calibri" w:hAnsi="Segoe UI" w:cs="Segoe UI"/>
          <w:bCs/>
          <w:color w:val="000000"/>
          <w:kern w:val="36"/>
          <w:lang w:eastAsia="ru-RU"/>
        </w:rPr>
        <w:t xml:space="preserve"> о предоставлении сведений в орган регистрации прав через электронные сервисы Росреестра и Федеральной кадастровой палаты</w:t>
      </w:r>
      <w:r w:rsidRPr="00D13645">
        <w:rPr>
          <w:rFonts w:ascii="Segoe UI" w:eastAsia="Calibri" w:hAnsi="Segoe UI" w:cs="Segoe UI"/>
          <w:bCs/>
          <w:color w:val="000000"/>
          <w:kern w:val="36"/>
          <w:lang w:eastAsia="ru-RU"/>
        </w:rPr>
        <w:t>;</w:t>
      </w:r>
    </w:p>
    <w:p w:rsidR="004055CB" w:rsidRDefault="004055CB" w:rsidP="00413419">
      <w:pPr>
        <w:pStyle w:val="a3"/>
        <w:numPr>
          <w:ilvl w:val="0"/>
          <w:numId w:val="4"/>
        </w:numPr>
        <w:jc w:val="both"/>
        <w:rPr>
          <w:rFonts w:ascii="Segoe UI" w:eastAsia="Calibri" w:hAnsi="Segoe UI" w:cs="Segoe UI"/>
          <w:bCs/>
          <w:color w:val="000000"/>
          <w:kern w:val="36"/>
          <w:lang w:eastAsia="ru-RU"/>
        </w:rPr>
      </w:pPr>
      <w:r w:rsidRPr="00D13645">
        <w:rPr>
          <w:rFonts w:ascii="Segoe UI" w:eastAsia="Calibri" w:hAnsi="Segoe UI" w:cs="Segoe UI"/>
          <w:bCs/>
          <w:color w:val="000000"/>
          <w:kern w:val="36"/>
          <w:lang w:eastAsia="ru-RU"/>
        </w:rPr>
        <w:t>личное посещение</w:t>
      </w:r>
      <w:r w:rsidR="00644847" w:rsidRPr="00D13645">
        <w:rPr>
          <w:rFonts w:ascii="Segoe UI" w:eastAsia="Calibri" w:hAnsi="Segoe UI" w:cs="Segoe UI"/>
          <w:bCs/>
          <w:color w:val="000000"/>
          <w:kern w:val="36"/>
          <w:lang w:eastAsia="ru-RU"/>
        </w:rPr>
        <w:t xml:space="preserve"> </w:t>
      </w:r>
      <w:r w:rsidRPr="00D13645">
        <w:rPr>
          <w:rFonts w:ascii="Segoe UI" w:eastAsia="Calibri" w:hAnsi="Segoe UI" w:cs="Segoe UI"/>
          <w:bCs/>
          <w:color w:val="000000"/>
          <w:kern w:val="36"/>
          <w:lang w:eastAsia="ru-RU"/>
        </w:rPr>
        <w:t>ближайшего к заявителю</w:t>
      </w:r>
      <w:r w:rsidR="00644847" w:rsidRPr="00D13645">
        <w:rPr>
          <w:rFonts w:ascii="Segoe UI" w:eastAsia="Calibri" w:hAnsi="Segoe UI" w:cs="Segoe UI"/>
          <w:bCs/>
          <w:color w:val="000000"/>
          <w:kern w:val="36"/>
          <w:lang w:eastAsia="ru-RU"/>
        </w:rPr>
        <w:t xml:space="preserve"> офис</w:t>
      </w:r>
      <w:r w:rsidRPr="00D13645">
        <w:rPr>
          <w:rFonts w:ascii="Segoe UI" w:eastAsia="Calibri" w:hAnsi="Segoe UI" w:cs="Segoe UI"/>
          <w:bCs/>
          <w:color w:val="000000"/>
          <w:kern w:val="36"/>
          <w:lang w:eastAsia="ru-RU"/>
        </w:rPr>
        <w:t>а</w:t>
      </w:r>
      <w:r w:rsidR="00644847" w:rsidRPr="00D13645">
        <w:rPr>
          <w:rFonts w:ascii="Segoe UI" w:eastAsia="Calibri" w:hAnsi="Segoe UI" w:cs="Segoe UI"/>
          <w:bCs/>
          <w:color w:val="000000"/>
          <w:kern w:val="36"/>
          <w:lang w:eastAsia="ru-RU"/>
        </w:rPr>
        <w:t xml:space="preserve"> Многофункционального цент</w:t>
      </w:r>
      <w:r w:rsidRPr="00D13645">
        <w:rPr>
          <w:rFonts w:ascii="Segoe UI" w:eastAsia="Calibri" w:hAnsi="Segoe UI" w:cs="Segoe UI"/>
          <w:bCs/>
          <w:color w:val="000000"/>
          <w:kern w:val="36"/>
          <w:lang w:eastAsia="ru-RU"/>
        </w:rPr>
        <w:t>ра.</w:t>
      </w:r>
    </w:p>
    <w:p w:rsidR="00D13645" w:rsidRPr="00D13645" w:rsidRDefault="00D13645" w:rsidP="00D13645">
      <w:pPr>
        <w:spacing w:after="0" w:line="240" w:lineRule="auto"/>
        <w:ind w:left="360"/>
        <w:jc w:val="right"/>
        <w:rPr>
          <w:rFonts w:ascii="Segoe UI" w:hAnsi="Segoe UI" w:cs="Segoe UI"/>
          <w:i/>
          <w:color w:val="000000" w:themeColor="text1"/>
        </w:rPr>
      </w:pPr>
      <w:r w:rsidRPr="00D13645">
        <w:rPr>
          <w:rFonts w:ascii="Segoe UI" w:hAnsi="Segoe UI" w:cs="Segoe UI"/>
          <w:i/>
          <w:color w:val="000000" w:themeColor="text1"/>
        </w:rPr>
        <w:t xml:space="preserve">Материалы подготовлены </w:t>
      </w:r>
    </w:p>
    <w:p w:rsidR="00D13645" w:rsidRPr="00D13645" w:rsidRDefault="00D13645" w:rsidP="00D13645">
      <w:pPr>
        <w:spacing w:after="0" w:line="240" w:lineRule="auto"/>
        <w:ind w:left="360"/>
        <w:jc w:val="right"/>
        <w:rPr>
          <w:rFonts w:ascii="Segoe UI" w:hAnsi="Segoe UI" w:cs="Segoe UI"/>
          <w:i/>
          <w:color w:val="000000" w:themeColor="text1"/>
        </w:rPr>
      </w:pPr>
      <w:r w:rsidRPr="00D13645">
        <w:rPr>
          <w:rFonts w:ascii="Segoe UI" w:hAnsi="Segoe UI" w:cs="Segoe UI"/>
          <w:i/>
          <w:color w:val="000000" w:themeColor="text1"/>
        </w:rPr>
        <w:t>Управлением Росреестра по Тверской области совместно</w:t>
      </w:r>
    </w:p>
    <w:p w:rsidR="00D13645" w:rsidRPr="00D13645" w:rsidRDefault="00D13645" w:rsidP="00D13645">
      <w:pPr>
        <w:spacing w:after="0" w:line="240" w:lineRule="auto"/>
        <w:ind w:left="360"/>
        <w:jc w:val="right"/>
        <w:rPr>
          <w:rFonts w:ascii="Segoe UI" w:hAnsi="Segoe UI" w:cs="Segoe UI"/>
          <w:i/>
          <w:color w:val="000000" w:themeColor="text1"/>
        </w:rPr>
      </w:pPr>
      <w:r w:rsidRPr="00D13645">
        <w:rPr>
          <w:rFonts w:ascii="Segoe UI" w:hAnsi="Segoe UI" w:cs="Segoe UI"/>
          <w:i/>
          <w:color w:val="000000" w:themeColor="text1"/>
        </w:rPr>
        <w:t>с Филиалом ФГБУ "ФКП Росреестра" по Тверской области</w:t>
      </w:r>
    </w:p>
    <w:p w:rsidR="00D13645" w:rsidRPr="00D13645" w:rsidRDefault="00D13645" w:rsidP="00D13645">
      <w:pPr>
        <w:spacing w:after="0" w:line="240" w:lineRule="auto"/>
        <w:ind w:left="360"/>
        <w:jc w:val="both"/>
        <w:rPr>
          <w:rFonts w:ascii="Segoe UI" w:hAnsi="Segoe UI" w:cs="Segoe UI"/>
          <w:color w:val="000000" w:themeColor="text1"/>
        </w:rPr>
      </w:pPr>
    </w:p>
    <w:p w:rsidR="00D13645" w:rsidRPr="00372EE2" w:rsidRDefault="00D72B16" w:rsidP="00D13645">
      <w:pPr>
        <w:pStyle w:val="a5"/>
        <w:shd w:val="clear" w:color="auto" w:fill="FFFFFF"/>
        <w:spacing w:before="0" w:beforeAutospacing="0" w:after="375" w:afterAutospacing="0" w:line="298" w:lineRule="atLeast"/>
        <w:ind w:left="360"/>
        <w:jc w:val="both"/>
        <w:rPr>
          <w:rFonts w:ascii="Segoe UI" w:eastAsiaTheme="minorHAnsi" w:hAnsi="Segoe UI" w:cs="Segoe UI"/>
          <w:color w:val="000000"/>
          <w:sz w:val="20"/>
          <w:szCs w:val="20"/>
          <w:shd w:val="clear" w:color="auto" w:fill="FFFFFF"/>
          <w:lang w:eastAsia="en-US"/>
        </w:rPr>
      </w:pPr>
      <w:r>
        <w:rPr>
          <w:rFonts w:ascii="Segoe UI" w:eastAsiaTheme="minorHAnsi" w:hAnsi="Segoe UI" w:cs="Segoe UI"/>
          <w:noProof/>
          <w:color w:val="000000"/>
          <w:sz w:val="20"/>
          <w:szCs w:val="20"/>
          <w:shd w:val="clear" w:color="auto" w:fill="FFFFFF"/>
        </w:rPr>
        <mc:AlternateContent>
          <mc:Choice Requires="wps">
            <w:drawing>
              <wp:anchor distT="4294967291" distB="4294967291" distL="114300" distR="114300" simplePos="0" relativeHeight="251658240" behindDoc="0" locked="0" layoutInCell="1" allowOverlap="1">
                <wp:simplePos x="0" y="0"/>
                <wp:positionH relativeFrom="column">
                  <wp:posOffset>-165735</wp:posOffset>
                </wp:positionH>
                <wp:positionV relativeFrom="paragraph">
                  <wp:posOffset>270509</wp:posOffset>
                </wp:positionV>
                <wp:extent cx="6000750" cy="0"/>
                <wp:effectExtent l="0" t="0" r="0" b="0"/>
                <wp:wrapNone/>
                <wp:docPr id="7"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213D11" id="_x0000_t32" coordsize="21600,21600" o:spt="32" o:oned="t" path="m,l21600,21600e" filled="f">
                <v:path arrowok="t" fillok="f" o:connecttype="none"/>
                <o:lock v:ext="edit" shapetype="t"/>
              </v:shapetype>
              <v:shape id="Прямая со стрелкой 3" o:spid="_x0000_s1026" type="#_x0000_t32" style="position:absolute;margin-left:-13.05pt;margin-top:21.3pt;width:472.5pt;height:0;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mc:Fallback>
        </mc:AlternateContent>
      </w:r>
    </w:p>
    <w:p w:rsidR="00D13645" w:rsidRPr="00D13645" w:rsidRDefault="00D13645" w:rsidP="00D13645">
      <w:pPr>
        <w:widowControl w:val="0"/>
        <w:suppressAutoHyphens/>
        <w:spacing w:after="0" w:line="240" w:lineRule="auto"/>
        <w:ind w:left="360"/>
        <w:jc w:val="both"/>
        <w:rPr>
          <w:rFonts w:ascii="Segoe UI" w:eastAsia="Arial Unicode MS" w:hAnsi="Segoe UI" w:cs="Segoe UI"/>
          <w:b/>
          <w:bCs/>
          <w:noProof/>
          <w:kern w:val="1"/>
          <w:sz w:val="20"/>
          <w:szCs w:val="20"/>
          <w:lang w:eastAsia="sk-SK"/>
        </w:rPr>
      </w:pPr>
      <w:r w:rsidRPr="00D13645">
        <w:rPr>
          <w:rFonts w:ascii="Segoe UI" w:eastAsia="Arial Unicode MS" w:hAnsi="Segoe UI" w:cs="Segoe UI"/>
          <w:b/>
          <w:bCs/>
          <w:noProof/>
          <w:kern w:val="1"/>
          <w:sz w:val="20"/>
          <w:szCs w:val="20"/>
          <w:lang w:eastAsia="sk-SK"/>
        </w:rPr>
        <w:t>О Росреестре</w:t>
      </w:r>
    </w:p>
    <w:p w:rsidR="00D13645" w:rsidRPr="00C535D8" w:rsidRDefault="00D13645" w:rsidP="00D13645">
      <w:pPr>
        <w:pStyle w:val="2"/>
        <w:ind w:left="360" w:firstLine="0"/>
        <w:rPr>
          <w:rFonts w:ascii="Segoe UI" w:eastAsia="Arial Unicode MS" w:hAnsi="Segoe UI" w:cs="Segoe UI"/>
          <w:bCs/>
          <w:noProof/>
          <w:kern w:val="1"/>
          <w:sz w:val="20"/>
          <w:lang w:eastAsia="sk-SK"/>
        </w:rPr>
      </w:pPr>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 xml:space="preserve">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w:t>
      </w:r>
      <w:r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8344FE">
        <w:rPr>
          <w:rFonts w:ascii="Segoe UI" w:eastAsia="Arial Unicode MS" w:hAnsi="Segoe UI" w:cs="Segoe UI"/>
          <w:bCs/>
          <w:noProof/>
          <w:kern w:val="1"/>
          <w:sz w:val="20"/>
          <w:lang w:eastAsia="sk-SK"/>
        </w:rPr>
        <w:t xml:space="preserve"> </w:t>
      </w:r>
      <w:r w:rsidRPr="008344FE">
        <w:rPr>
          <w:rFonts w:ascii="Segoe UI" w:eastAsia="Arial Unicode MS" w:hAnsi="Segoe UI" w:cs="Segoe UI"/>
          <w:bCs/>
          <w:noProof/>
          <w:kern w:val="1"/>
          <w:sz w:val="20"/>
          <w:lang w:eastAsia="sk-SK"/>
        </w:rPr>
        <w:lastRenderedPageBreak/>
        <w:t>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D13645" w:rsidRPr="00D13645" w:rsidRDefault="00D13645" w:rsidP="00D13645">
      <w:pPr>
        <w:widowControl w:val="0"/>
        <w:suppressAutoHyphens/>
        <w:spacing w:after="0" w:line="240" w:lineRule="auto"/>
        <w:ind w:left="360"/>
        <w:jc w:val="both"/>
        <w:rPr>
          <w:rFonts w:ascii="Segoe UI" w:eastAsia="Arial Unicode MS" w:hAnsi="Segoe UI" w:cs="Segoe UI"/>
          <w:b/>
          <w:bCs/>
          <w:noProof/>
          <w:kern w:val="1"/>
          <w:sz w:val="20"/>
          <w:szCs w:val="20"/>
          <w:lang w:eastAsia="sk-SK"/>
        </w:rPr>
      </w:pPr>
    </w:p>
    <w:p w:rsidR="00D13645" w:rsidRPr="00D13645" w:rsidRDefault="00D13645" w:rsidP="00D13645">
      <w:pPr>
        <w:widowControl w:val="0"/>
        <w:suppressAutoHyphens/>
        <w:spacing w:after="0" w:line="240" w:lineRule="auto"/>
        <w:ind w:left="360"/>
        <w:jc w:val="both"/>
        <w:rPr>
          <w:rFonts w:ascii="Segoe UI" w:eastAsia="Arial Unicode MS" w:hAnsi="Segoe UI" w:cs="Segoe UI"/>
          <w:b/>
          <w:bCs/>
          <w:noProof/>
          <w:kern w:val="2"/>
          <w:sz w:val="18"/>
          <w:szCs w:val="18"/>
          <w:lang w:eastAsia="sk-SK"/>
        </w:rPr>
      </w:pPr>
      <w:r w:rsidRPr="00D13645">
        <w:rPr>
          <w:rFonts w:ascii="Segoe UI" w:eastAsia="Arial Unicode MS" w:hAnsi="Segoe UI" w:cs="Segoe UI"/>
          <w:b/>
          <w:bCs/>
          <w:noProof/>
          <w:kern w:val="2"/>
          <w:sz w:val="18"/>
          <w:szCs w:val="18"/>
          <w:lang w:eastAsia="sk-SK"/>
        </w:rPr>
        <w:t>Контакты для СМИ</w:t>
      </w: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r w:rsidRPr="00D13645">
        <w:rPr>
          <w:rFonts w:ascii="Segoe UI" w:eastAsia="Arial Unicode MS" w:hAnsi="Segoe UI" w:cs="Segoe UI"/>
          <w:bCs/>
          <w:noProof/>
          <w:kern w:val="2"/>
          <w:sz w:val="18"/>
          <w:szCs w:val="18"/>
          <w:lang w:eastAsia="sk-SK"/>
        </w:rPr>
        <w:t>Макарова Елена Сергеевна,</w:t>
      </w: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r w:rsidRPr="00D13645">
        <w:rPr>
          <w:rFonts w:ascii="Segoe UI" w:eastAsia="Arial Unicode MS" w:hAnsi="Segoe UI" w:cs="Segoe UI"/>
          <w:bCs/>
          <w:noProof/>
          <w:kern w:val="2"/>
          <w:sz w:val="18"/>
          <w:szCs w:val="18"/>
          <w:lang w:eastAsia="sk-SK"/>
        </w:rPr>
        <w:t xml:space="preserve">помощник руководителя </w:t>
      </w: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r w:rsidRPr="00D13645">
        <w:rPr>
          <w:rFonts w:ascii="Segoe UI" w:eastAsia="Arial Unicode MS" w:hAnsi="Segoe UI" w:cs="Segoe UI"/>
          <w:bCs/>
          <w:noProof/>
          <w:kern w:val="2"/>
          <w:sz w:val="18"/>
          <w:szCs w:val="18"/>
          <w:lang w:eastAsia="sk-SK"/>
        </w:rPr>
        <w:t>Управления Росреестра по Тверской области</w:t>
      </w: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r w:rsidRPr="00D13645">
        <w:rPr>
          <w:rFonts w:ascii="Segoe UI" w:eastAsia="Arial Unicode MS" w:hAnsi="Segoe UI" w:cs="Segoe UI"/>
          <w:bCs/>
          <w:noProof/>
          <w:kern w:val="2"/>
          <w:sz w:val="18"/>
          <w:szCs w:val="18"/>
          <w:lang w:eastAsia="sk-SK"/>
        </w:rPr>
        <w:t>+7 909 268 33 77, (4822) 78 77 91 (доб. 1010)</w:t>
      </w: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p>
    <w:p w:rsidR="00D13645" w:rsidRPr="00D13645" w:rsidRDefault="00D60BC2"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hyperlink r:id="rId8" w:history="1">
        <w:r w:rsidR="00D13645" w:rsidRPr="00D13645">
          <w:rPr>
            <w:rStyle w:val="a4"/>
            <w:rFonts w:ascii="Segoe UI" w:eastAsia="Arial Unicode MS" w:hAnsi="Segoe UI" w:cs="Segoe UI"/>
            <w:noProof/>
            <w:kern w:val="2"/>
            <w:sz w:val="18"/>
            <w:szCs w:val="18"/>
            <w:lang w:eastAsia="sk-SK"/>
          </w:rPr>
          <w:t>69_press_rosreestr@mail.ru</w:t>
        </w:r>
      </w:hyperlink>
    </w:p>
    <w:p w:rsidR="00D13645" w:rsidRPr="00D13645" w:rsidRDefault="00D60BC2" w:rsidP="00D13645">
      <w:pPr>
        <w:widowControl w:val="0"/>
        <w:suppressAutoHyphens/>
        <w:spacing w:after="0" w:line="240" w:lineRule="auto"/>
        <w:ind w:left="360"/>
        <w:jc w:val="both"/>
        <w:rPr>
          <w:rFonts w:ascii="Segoe UI" w:hAnsi="Segoe UI" w:cs="Segoe UI"/>
          <w:sz w:val="18"/>
          <w:szCs w:val="18"/>
        </w:rPr>
      </w:pPr>
      <w:hyperlink r:id="rId9" w:history="1">
        <w:r w:rsidR="00D13645" w:rsidRPr="00D13645">
          <w:rPr>
            <w:rStyle w:val="a4"/>
            <w:rFonts w:ascii="Segoe UI" w:hAnsi="Segoe UI" w:cs="Segoe UI"/>
            <w:sz w:val="18"/>
            <w:szCs w:val="18"/>
          </w:rPr>
          <w:t>https://rosreestr.gov.ru/site/</w:t>
        </w:r>
      </w:hyperlink>
    </w:p>
    <w:p w:rsidR="00D13645" w:rsidRPr="00D51BE0" w:rsidRDefault="00D60BC2" w:rsidP="00D13645">
      <w:pPr>
        <w:widowControl w:val="0"/>
        <w:suppressAutoHyphens/>
        <w:spacing w:after="0" w:line="240" w:lineRule="auto"/>
        <w:ind w:left="360"/>
        <w:jc w:val="both"/>
      </w:pPr>
      <w:hyperlink r:id="rId10" w:history="1">
        <w:r w:rsidR="00D13645" w:rsidRPr="00D13645">
          <w:rPr>
            <w:rStyle w:val="a4"/>
            <w:rFonts w:ascii="Segoe UI" w:eastAsia="Arial Unicode MS" w:hAnsi="Segoe UI" w:cs="Segoe UI"/>
            <w:noProof/>
            <w:kern w:val="2"/>
            <w:sz w:val="18"/>
            <w:szCs w:val="18"/>
            <w:lang w:val="en-US" w:eastAsia="sk-SK"/>
          </w:rPr>
          <w:t>https</w:t>
        </w:r>
        <w:r w:rsidR="00D13645" w:rsidRPr="00D13645">
          <w:rPr>
            <w:rStyle w:val="a4"/>
            <w:rFonts w:ascii="Segoe UI" w:eastAsia="Arial Unicode MS" w:hAnsi="Segoe UI" w:cs="Segoe UI"/>
            <w:noProof/>
            <w:kern w:val="2"/>
            <w:sz w:val="18"/>
            <w:szCs w:val="18"/>
            <w:lang w:eastAsia="sk-SK"/>
          </w:rPr>
          <w:t>://</w:t>
        </w:r>
        <w:r w:rsidR="00D13645" w:rsidRPr="00D13645">
          <w:rPr>
            <w:rStyle w:val="a4"/>
            <w:rFonts w:ascii="Segoe UI" w:eastAsia="Arial Unicode MS" w:hAnsi="Segoe UI" w:cs="Segoe UI"/>
            <w:noProof/>
            <w:kern w:val="2"/>
            <w:sz w:val="18"/>
            <w:szCs w:val="18"/>
            <w:lang w:val="en-US" w:eastAsia="sk-SK"/>
          </w:rPr>
          <w:t>vk</w:t>
        </w:r>
        <w:r w:rsidR="00D13645" w:rsidRPr="00D13645">
          <w:rPr>
            <w:rStyle w:val="a4"/>
            <w:rFonts w:ascii="Segoe UI" w:eastAsia="Arial Unicode MS" w:hAnsi="Segoe UI" w:cs="Segoe UI"/>
            <w:noProof/>
            <w:kern w:val="2"/>
            <w:sz w:val="18"/>
            <w:szCs w:val="18"/>
            <w:lang w:eastAsia="sk-SK"/>
          </w:rPr>
          <w:t>.</w:t>
        </w:r>
        <w:r w:rsidR="00D13645" w:rsidRPr="00D13645">
          <w:rPr>
            <w:rStyle w:val="a4"/>
            <w:rFonts w:ascii="Segoe UI" w:eastAsia="Arial Unicode MS" w:hAnsi="Segoe UI" w:cs="Segoe UI"/>
            <w:noProof/>
            <w:kern w:val="2"/>
            <w:sz w:val="18"/>
            <w:szCs w:val="18"/>
            <w:lang w:val="en-US" w:eastAsia="sk-SK"/>
          </w:rPr>
          <w:t>com</w:t>
        </w:r>
        <w:r w:rsidR="00D13645" w:rsidRPr="00D13645">
          <w:rPr>
            <w:rStyle w:val="a4"/>
            <w:rFonts w:ascii="Segoe UI" w:eastAsia="Arial Unicode MS" w:hAnsi="Segoe UI" w:cs="Segoe UI"/>
            <w:noProof/>
            <w:kern w:val="2"/>
            <w:sz w:val="18"/>
            <w:szCs w:val="18"/>
            <w:lang w:eastAsia="sk-SK"/>
          </w:rPr>
          <w:t>/</w:t>
        </w:r>
        <w:r w:rsidR="00D13645" w:rsidRPr="00D13645">
          <w:rPr>
            <w:rStyle w:val="a4"/>
            <w:rFonts w:ascii="Segoe UI" w:eastAsia="Arial Unicode MS" w:hAnsi="Segoe UI" w:cs="Segoe UI"/>
            <w:noProof/>
            <w:kern w:val="2"/>
            <w:sz w:val="18"/>
            <w:szCs w:val="18"/>
            <w:lang w:val="en-US" w:eastAsia="sk-SK"/>
          </w:rPr>
          <w:t>rosreestr</w:t>
        </w:r>
        <w:r w:rsidR="00D13645" w:rsidRPr="00D13645">
          <w:rPr>
            <w:rStyle w:val="a4"/>
            <w:rFonts w:ascii="Segoe UI" w:eastAsia="Arial Unicode MS" w:hAnsi="Segoe UI" w:cs="Segoe UI"/>
            <w:noProof/>
            <w:kern w:val="2"/>
            <w:sz w:val="18"/>
            <w:szCs w:val="18"/>
            <w:lang w:eastAsia="sk-SK"/>
          </w:rPr>
          <w:t>69</w:t>
        </w:r>
      </w:hyperlink>
    </w:p>
    <w:p w:rsidR="00D13645" w:rsidRPr="00D13645" w:rsidRDefault="00D60BC2" w:rsidP="00D13645">
      <w:pPr>
        <w:widowControl w:val="0"/>
        <w:suppressAutoHyphens/>
        <w:spacing w:after="0" w:line="240" w:lineRule="auto"/>
        <w:ind w:left="360"/>
        <w:jc w:val="both"/>
        <w:rPr>
          <w:rFonts w:ascii="Segoe UI" w:eastAsia="Arial Unicode MS" w:hAnsi="Segoe UI" w:cs="Segoe UI"/>
          <w:bCs/>
          <w:noProof/>
          <w:kern w:val="2"/>
          <w:sz w:val="18"/>
          <w:szCs w:val="18"/>
          <w:u w:val="single"/>
          <w:lang w:eastAsia="sk-SK"/>
        </w:rPr>
      </w:pPr>
      <w:hyperlink r:id="rId11" w:history="1">
        <w:r w:rsidR="00D13645" w:rsidRPr="00D13645">
          <w:rPr>
            <w:rStyle w:val="a4"/>
            <w:rFonts w:ascii="Segoe UI" w:eastAsia="Arial Unicode MS" w:hAnsi="Segoe UI" w:cs="Segoe UI"/>
            <w:bCs/>
            <w:noProof/>
            <w:kern w:val="2"/>
            <w:sz w:val="18"/>
            <w:szCs w:val="18"/>
            <w:lang w:eastAsia="sk-SK"/>
          </w:rPr>
          <w:t>https://t.me/rosreestr69</w:t>
        </w:r>
      </w:hyperlink>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u w:val="single"/>
          <w:lang w:eastAsia="sk-SK"/>
        </w:rPr>
      </w:pPr>
    </w:p>
    <w:p w:rsidR="00D13645" w:rsidRPr="00D13645" w:rsidRDefault="00D13645" w:rsidP="00D13645">
      <w:pPr>
        <w:widowControl w:val="0"/>
        <w:suppressAutoHyphens/>
        <w:spacing w:after="0" w:line="240" w:lineRule="auto"/>
        <w:ind w:left="360"/>
        <w:jc w:val="both"/>
        <w:rPr>
          <w:rFonts w:ascii="Segoe UI" w:eastAsia="Arial Unicode MS" w:hAnsi="Segoe UI" w:cs="Segoe UI"/>
          <w:bCs/>
          <w:noProof/>
          <w:kern w:val="2"/>
          <w:sz w:val="18"/>
          <w:szCs w:val="18"/>
          <w:lang w:eastAsia="sk-SK"/>
        </w:rPr>
      </w:pPr>
      <w:r w:rsidRPr="00D13645">
        <w:rPr>
          <w:rFonts w:ascii="Segoe UI" w:eastAsia="Arial Unicode MS" w:hAnsi="Segoe UI" w:cs="Segoe UI"/>
          <w:bCs/>
          <w:noProof/>
          <w:kern w:val="2"/>
          <w:sz w:val="18"/>
          <w:szCs w:val="18"/>
          <w:lang w:eastAsia="sk-SK"/>
        </w:rPr>
        <w:t>170100, Тверь, Свободный пер., д. 2</w:t>
      </w:r>
    </w:p>
    <w:p w:rsidR="00D13645" w:rsidRPr="00D13645" w:rsidRDefault="00D13645" w:rsidP="00D13645">
      <w:pPr>
        <w:ind w:left="360"/>
        <w:rPr>
          <w:rFonts w:ascii="Segoe UI" w:eastAsia="Arial Unicode MS" w:hAnsi="Segoe UI"/>
          <w:sz w:val="24"/>
          <w:szCs w:val="24"/>
          <w:lang w:eastAsia="sk-SK"/>
        </w:rPr>
      </w:pPr>
    </w:p>
    <w:p w:rsidR="00D13645" w:rsidRPr="00D13645" w:rsidRDefault="00D13645" w:rsidP="00D13645">
      <w:pPr>
        <w:ind w:left="360"/>
        <w:rPr>
          <w:rFonts w:ascii="Times New Roman" w:hAnsi="Times New Roman" w:cs="Times New Roman"/>
          <w:color w:val="000000"/>
          <w:sz w:val="24"/>
          <w:szCs w:val="24"/>
          <w:shd w:val="clear" w:color="auto" w:fill="FFFFFF"/>
        </w:rPr>
      </w:pPr>
    </w:p>
    <w:p w:rsidR="00D13645" w:rsidRDefault="00D13645" w:rsidP="00D13645">
      <w:pPr>
        <w:jc w:val="both"/>
        <w:rPr>
          <w:rFonts w:ascii="Segoe UI" w:eastAsia="Calibri" w:hAnsi="Segoe UI" w:cs="Segoe UI"/>
          <w:bCs/>
          <w:color w:val="000000"/>
          <w:kern w:val="36"/>
          <w:lang w:eastAsia="ru-RU"/>
        </w:rPr>
      </w:pPr>
    </w:p>
    <w:p w:rsidR="00D13645" w:rsidRDefault="00D13645" w:rsidP="00D13645">
      <w:pPr>
        <w:jc w:val="both"/>
        <w:rPr>
          <w:rFonts w:ascii="Segoe UI" w:eastAsia="Calibri" w:hAnsi="Segoe UI" w:cs="Segoe UI"/>
          <w:bCs/>
          <w:color w:val="000000"/>
          <w:kern w:val="36"/>
          <w:lang w:eastAsia="ru-RU"/>
        </w:rPr>
      </w:pPr>
    </w:p>
    <w:p w:rsidR="00D13645" w:rsidRPr="00D13645" w:rsidRDefault="00D13645" w:rsidP="00D13645">
      <w:pPr>
        <w:jc w:val="both"/>
        <w:rPr>
          <w:rFonts w:ascii="Segoe UI" w:eastAsia="Calibri" w:hAnsi="Segoe UI" w:cs="Segoe UI"/>
          <w:bCs/>
          <w:color w:val="000000"/>
          <w:kern w:val="36"/>
          <w:lang w:eastAsia="ru-RU"/>
        </w:rPr>
      </w:pPr>
    </w:p>
    <w:sectPr w:rsidR="00D13645" w:rsidRPr="00D13645" w:rsidSect="00E7122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BC2" w:rsidRDefault="00D60BC2" w:rsidP="000C02B2">
      <w:pPr>
        <w:spacing w:after="0" w:line="240" w:lineRule="auto"/>
      </w:pPr>
      <w:r>
        <w:separator/>
      </w:r>
    </w:p>
  </w:endnote>
  <w:endnote w:type="continuationSeparator" w:id="0">
    <w:p w:rsidR="00D60BC2" w:rsidRDefault="00D60BC2" w:rsidP="000C0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BC2" w:rsidRDefault="00D60BC2" w:rsidP="000C02B2">
      <w:pPr>
        <w:spacing w:after="0" w:line="240" w:lineRule="auto"/>
      </w:pPr>
      <w:r>
        <w:separator/>
      </w:r>
    </w:p>
  </w:footnote>
  <w:footnote w:type="continuationSeparator" w:id="0">
    <w:p w:rsidR="00D60BC2" w:rsidRDefault="00D60BC2" w:rsidP="000C02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741AF"/>
    <w:multiLevelType w:val="hybridMultilevel"/>
    <w:tmpl w:val="606A3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4819C3"/>
    <w:multiLevelType w:val="hybridMultilevel"/>
    <w:tmpl w:val="80745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616F47"/>
    <w:multiLevelType w:val="hybridMultilevel"/>
    <w:tmpl w:val="86863F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A86"/>
    <w:rsid w:val="00046C13"/>
    <w:rsid w:val="000C02B2"/>
    <w:rsid w:val="000C0B04"/>
    <w:rsid w:val="000C4818"/>
    <w:rsid w:val="000E626F"/>
    <w:rsid w:val="00111E80"/>
    <w:rsid w:val="001318A4"/>
    <w:rsid w:val="00136C38"/>
    <w:rsid w:val="00141D15"/>
    <w:rsid w:val="001445B8"/>
    <w:rsid w:val="00144C2A"/>
    <w:rsid w:val="00161985"/>
    <w:rsid w:val="00226497"/>
    <w:rsid w:val="00227E26"/>
    <w:rsid w:val="002322AF"/>
    <w:rsid w:val="00274DEA"/>
    <w:rsid w:val="00297C60"/>
    <w:rsid w:val="002B1922"/>
    <w:rsid w:val="002C6A9E"/>
    <w:rsid w:val="002E13FB"/>
    <w:rsid w:val="00326B75"/>
    <w:rsid w:val="00350EEF"/>
    <w:rsid w:val="00353E31"/>
    <w:rsid w:val="00377E40"/>
    <w:rsid w:val="003C3B99"/>
    <w:rsid w:val="003D014C"/>
    <w:rsid w:val="003F65A8"/>
    <w:rsid w:val="003F79F9"/>
    <w:rsid w:val="004055CB"/>
    <w:rsid w:val="00413419"/>
    <w:rsid w:val="00453694"/>
    <w:rsid w:val="004B4237"/>
    <w:rsid w:val="004B4E81"/>
    <w:rsid w:val="004C69B2"/>
    <w:rsid w:val="004D08F6"/>
    <w:rsid w:val="004D70A8"/>
    <w:rsid w:val="00500183"/>
    <w:rsid w:val="00550D91"/>
    <w:rsid w:val="005B6109"/>
    <w:rsid w:val="005E33B0"/>
    <w:rsid w:val="005F1D8D"/>
    <w:rsid w:val="005F5C9B"/>
    <w:rsid w:val="005F77BF"/>
    <w:rsid w:val="00616476"/>
    <w:rsid w:val="0064314B"/>
    <w:rsid w:val="00644847"/>
    <w:rsid w:val="006469F9"/>
    <w:rsid w:val="00662A86"/>
    <w:rsid w:val="006835A2"/>
    <w:rsid w:val="006C22D0"/>
    <w:rsid w:val="006C7473"/>
    <w:rsid w:val="0073165B"/>
    <w:rsid w:val="0074643B"/>
    <w:rsid w:val="00763A19"/>
    <w:rsid w:val="007711F7"/>
    <w:rsid w:val="00774488"/>
    <w:rsid w:val="00775A35"/>
    <w:rsid w:val="00797F80"/>
    <w:rsid w:val="007A6BB5"/>
    <w:rsid w:val="00802F51"/>
    <w:rsid w:val="00820AB8"/>
    <w:rsid w:val="00834B05"/>
    <w:rsid w:val="00857EFC"/>
    <w:rsid w:val="008900BC"/>
    <w:rsid w:val="008E0EB4"/>
    <w:rsid w:val="008F1F59"/>
    <w:rsid w:val="00901827"/>
    <w:rsid w:val="00971C21"/>
    <w:rsid w:val="00986C60"/>
    <w:rsid w:val="00987D1B"/>
    <w:rsid w:val="00992A0E"/>
    <w:rsid w:val="0099416C"/>
    <w:rsid w:val="0099565D"/>
    <w:rsid w:val="009A0D9B"/>
    <w:rsid w:val="009C5950"/>
    <w:rsid w:val="009D16E8"/>
    <w:rsid w:val="00A16D22"/>
    <w:rsid w:val="00A20764"/>
    <w:rsid w:val="00A73CF4"/>
    <w:rsid w:val="00A84850"/>
    <w:rsid w:val="00AB753B"/>
    <w:rsid w:val="00AC7606"/>
    <w:rsid w:val="00AC78BE"/>
    <w:rsid w:val="00B139B2"/>
    <w:rsid w:val="00B1434E"/>
    <w:rsid w:val="00B16370"/>
    <w:rsid w:val="00B45F5E"/>
    <w:rsid w:val="00B60DB8"/>
    <w:rsid w:val="00B8175F"/>
    <w:rsid w:val="00BA1FA1"/>
    <w:rsid w:val="00C1228C"/>
    <w:rsid w:val="00C56FE9"/>
    <w:rsid w:val="00C60960"/>
    <w:rsid w:val="00C71EC7"/>
    <w:rsid w:val="00C72FE9"/>
    <w:rsid w:val="00CF2CE5"/>
    <w:rsid w:val="00CF7F98"/>
    <w:rsid w:val="00D06CA0"/>
    <w:rsid w:val="00D13645"/>
    <w:rsid w:val="00D163B0"/>
    <w:rsid w:val="00D470AC"/>
    <w:rsid w:val="00D52D94"/>
    <w:rsid w:val="00D60BC2"/>
    <w:rsid w:val="00D6623F"/>
    <w:rsid w:val="00D72B16"/>
    <w:rsid w:val="00D85FC2"/>
    <w:rsid w:val="00E11CDE"/>
    <w:rsid w:val="00E142AB"/>
    <w:rsid w:val="00E17FF6"/>
    <w:rsid w:val="00E4023D"/>
    <w:rsid w:val="00E40B70"/>
    <w:rsid w:val="00E5576B"/>
    <w:rsid w:val="00E71227"/>
    <w:rsid w:val="00EA13A1"/>
    <w:rsid w:val="00F01E98"/>
    <w:rsid w:val="00F63F46"/>
    <w:rsid w:val="00F96010"/>
    <w:rsid w:val="00FB3625"/>
    <w:rsid w:val="00FB3F38"/>
    <w:rsid w:val="00FB4DFE"/>
    <w:rsid w:val="00FD7FEF"/>
    <w:rsid w:val="00FF1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7DC9"/>
  <w15:docId w15:val="{20DCC6FE-E600-4D12-87FE-3ED59C83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53B"/>
  </w:style>
  <w:style w:type="paragraph" w:styleId="1">
    <w:name w:val="heading 1"/>
    <w:basedOn w:val="a"/>
    <w:link w:val="10"/>
    <w:qFormat/>
    <w:rsid w:val="00A84850"/>
    <w:pPr>
      <w:spacing w:before="100" w:beforeAutospacing="1" w:after="100" w:afterAutospacing="1" w:line="240" w:lineRule="auto"/>
      <w:outlineLvl w:val="0"/>
    </w:pPr>
    <w:rPr>
      <w:rFonts w:ascii="Times New Roman" w:eastAsia="Calibri"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2A86"/>
    <w:pPr>
      <w:ind w:left="720"/>
      <w:contextualSpacing/>
    </w:pPr>
  </w:style>
  <w:style w:type="character" w:customStyle="1" w:styleId="10">
    <w:name w:val="Заголовок 1 Знак"/>
    <w:basedOn w:val="a0"/>
    <w:link w:val="1"/>
    <w:rsid w:val="00A84850"/>
    <w:rPr>
      <w:rFonts w:ascii="Times New Roman" w:eastAsia="Calibri" w:hAnsi="Times New Roman" w:cs="Times New Roman"/>
      <w:b/>
      <w:bCs/>
      <w:kern w:val="36"/>
      <w:sz w:val="48"/>
      <w:szCs w:val="48"/>
      <w:lang w:eastAsia="ru-RU"/>
    </w:rPr>
  </w:style>
  <w:style w:type="character" w:styleId="a4">
    <w:name w:val="Hyperlink"/>
    <w:uiPriority w:val="99"/>
    <w:unhideWhenUsed/>
    <w:rsid w:val="00A84850"/>
    <w:rPr>
      <w:color w:val="0000FF"/>
      <w:u w:val="single"/>
    </w:rPr>
  </w:style>
  <w:style w:type="paragraph" w:styleId="a5">
    <w:name w:val="Normal (Web)"/>
    <w:basedOn w:val="a"/>
    <w:uiPriority w:val="99"/>
    <w:unhideWhenUsed/>
    <w:rsid w:val="00820A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0C02B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C02B2"/>
  </w:style>
  <w:style w:type="paragraph" w:styleId="a8">
    <w:name w:val="footer"/>
    <w:basedOn w:val="a"/>
    <w:link w:val="a9"/>
    <w:uiPriority w:val="99"/>
    <w:semiHidden/>
    <w:unhideWhenUsed/>
    <w:rsid w:val="000C02B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C02B2"/>
  </w:style>
  <w:style w:type="paragraph" w:styleId="2">
    <w:name w:val="Body Text Indent 2"/>
    <w:basedOn w:val="a"/>
    <w:link w:val="20"/>
    <w:semiHidden/>
    <w:rsid w:val="00D1364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D13645"/>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899823">
      <w:bodyDiv w:val="1"/>
      <w:marLeft w:val="0"/>
      <w:marRight w:val="0"/>
      <w:marTop w:val="0"/>
      <w:marBottom w:val="0"/>
      <w:divBdr>
        <w:top w:val="none" w:sz="0" w:space="0" w:color="auto"/>
        <w:left w:val="none" w:sz="0" w:space="0" w:color="auto"/>
        <w:bottom w:val="none" w:sz="0" w:space="0" w:color="auto"/>
        <w:right w:val="none" w:sz="0" w:space="0" w:color="auto"/>
      </w:divBdr>
    </w:div>
    <w:div w:id="799415743">
      <w:bodyDiv w:val="1"/>
      <w:marLeft w:val="0"/>
      <w:marRight w:val="0"/>
      <w:marTop w:val="0"/>
      <w:marBottom w:val="0"/>
      <w:divBdr>
        <w:top w:val="none" w:sz="0" w:space="0" w:color="auto"/>
        <w:left w:val="none" w:sz="0" w:space="0" w:color="auto"/>
        <w:bottom w:val="none" w:sz="0" w:space="0" w:color="auto"/>
        <w:right w:val="none" w:sz="0" w:space="0" w:color="auto"/>
      </w:divBdr>
    </w:div>
    <w:div w:id="880939165">
      <w:bodyDiv w:val="1"/>
      <w:marLeft w:val="0"/>
      <w:marRight w:val="0"/>
      <w:marTop w:val="0"/>
      <w:marBottom w:val="0"/>
      <w:divBdr>
        <w:top w:val="none" w:sz="0" w:space="0" w:color="auto"/>
        <w:left w:val="none" w:sz="0" w:space="0" w:color="auto"/>
        <w:bottom w:val="none" w:sz="0" w:space="0" w:color="auto"/>
        <w:right w:val="none" w:sz="0" w:space="0" w:color="auto"/>
      </w:divBdr>
    </w:div>
    <w:div w:id="1241519447">
      <w:bodyDiv w:val="1"/>
      <w:marLeft w:val="0"/>
      <w:marRight w:val="0"/>
      <w:marTop w:val="0"/>
      <w:marBottom w:val="0"/>
      <w:divBdr>
        <w:top w:val="none" w:sz="0" w:space="0" w:color="auto"/>
        <w:left w:val="none" w:sz="0" w:space="0" w:color="auto"/>
        <w:bottom w:val="none" w:sz="0" w:space="0" w:color="auto"/>
        <w:right w:val="none" w:sz="0" w:space="0" w:color="auto"/>
      </w:divBdr>
    </w:div>
    <w:div w:id="1552500077">
      <w:bodyDiv w:val="1"/>
      <w:marLeft w:val="0"/>
      <w:marRight w:val="0"/>
      <w:marTop w:val="0"/>
      <w:marBottom w:val="0"/>
      <w:divBdr>
        <w:top w:val="none" w:sz="0" w:space="0" w:color="auto"/>
        <w:left w:val="none" w:sz="0" w:space="0" w:color="auto"/>
        <w:bottom w:val="none" w:sz="0" w:space="0" w:color="auto"/>
        <w:right w:val="none" w:sz="0" w:space="0" w:color="auto"/>
      </w:divBdr>
    </w:div>
    <w:div w:id="157851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0" Type="http://schemas.openxmlformats.org/officeDocument/2006/relationships/hyperlink" Target="https://vk.com/rosreestr69" TargetMode="External"/><Relationship Id="rId4" Type="http://schemas.openxmlformats.org/officeDocument/2006/relationships/webSettings" Target="webSettings.xml"/><Relationship Id="rId9" Type="http://schemas.openxmlformats.org/officeDocument/2006/relationships/hyperlink" Target="https://rosreestr.gov.ru/si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ivanova_a</dc:creator>
  <cp:lastModifiedBy>tma</cp:lastModifiedBy>
  <cp:revision>3</cp:revision>
  <dcterms:created xsi:type="dcterms:W3CDTF">2022-06-21T06:30:00Z</dcterms:created>
  <dcterms:modified xsi:type="dcterms:W3CDTF">2022-06-21T07:08:00Z</dcterms:modified>
</cp:coreProperties>
</file>