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D60" w:rsidRPr="00C37B5A" w:rsidRDefault="005C5743" w:rsidP="005C5743">
      <w:pPr>
        <w:tabs>
          <w:tab w:val="left" w:pos="5325"/>
        </w:tabs>
        <w:spacing w:after="0" w:line="240" w:lineRule="exact"/>
        <w:ind w:left="5103"/>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Главе </w:t>
      </w:r>
      <w:r w:rsidR="00627D60" w:rsidRPr="00C37B5A">
        <w:rPr>
          <w:rFonts w:ascii="Times New Roman" w:eastAsia="Times New Roman" w:hAnsi="Times New Roman" w:cs="Times New Roman"/>
          <w:sz w:val="27"/>
          <w:szCs w:val="27"/>
        </w:rPr>
        <w:t xml:space="preserve">Фировского района </w:t>
      </w:r>
    </w:p>
    <w:p w:rsidR="00627D60" w:rsidRPr="00C37B5A" w:rsidRDefault="00627D60" w:rsidP="00627D60">
      <w:pPr>
        <w:tabs>
          <w:tab w:val="left" w:pos="5325"/>
        </w:tabs>
        <w:spacing w:after="0" w:line="240" w:lineRule="exact"/>
        <w:ind w:left="5103"/>
        <w:jc w:val="both"/>
        <w:rPr>
          <w:rFonts w:ascii="Times New Roman" w:eastAsia="Times New Roman" w:hAnsi="Times New Roman" w:cs="Times New Roman"/>
          <w:sz w:val="27"/>
          <w:szCs w:val="27"/>
        </w:rPr>
      </w:pPr>
    </w:p>
    <w:p w:rsidR="00097BFE" w:rsidRPr="00C37B5A" w:rsidRDefault="00097BFE" w:rsidP="00097BFE">
      <w:pPr>
        <w:tabs>
          <w:tab w:val="left" w:pos="5325"/>
        </w:tabs>
        <w:spacing w:after="0" w:line="240" w:lineRule="exact"/>
        <w:ind w:left="5103"/>
        <w:jc w:val="both"/>
        <w:rPr>
          <w:rFonts w:ascii="Times New Roman" w:eastAsia="Times New Roman" w:hAnsi="Times New Roman" w:cs="Times New Roman"/>
          <w:sz w:val="27"/>
          <w:szCs w:val="27"/>
        </w:rPr>
      </w:pPr>
      <w:proofErr w:type="spellStart"/>
      <w:r w:rsidRPr="00C37B5A">
        <w:rPr>
          <w:rFonts w:ascii="Times New Roman" w:eastAsia="Times New Roman" w:hAnsi="Times New Roman" w:cs="Times New Roman"/>
          <w:sz w:val="27"/>
          <w:szCs w:val="27"/>
        </w:rPr>
        <w:t>Самодуровой</w:t>
      </w:r>
      <w:proofErr w:type="spellEnd"/>
      <w:r w:rsidR="00627D60" w:rsidRPr="00C37B5A">
        <w:rPr>
          <w:rFonts w:ascii="Times New Roman" w:eastAsia="Times New Roman" w:hAnsi="Times New Roman" w:cs="Times New Roman"/>
          <w:sz w:val="27"/>
          <w:szCs w:val="27"/>
        </w:rPr>
        <w:t xml:space="preserve"> </w:t>
      </w:r>
      <w:r w:rsidRPr="00C37B5A">
        <w:rPr>
          <w:rFonts w:ascii="Times New Roman" w:eastAsia="Times New Roman" w:hAnsi="Times New Roman" w:cs="Times New Roman"/>
          <w:sz w:val="27"/>
          <w:szCs w:val="27"/>
        </w:rPr>
        <w:t>Е</w:t>
      </w:r>
      <w:r w:rsidR="00627D60" w:rsidRPr="00C37B5A">
        <w:rPr>
          <w:rFonts w:ascii="Times New Roman" w:eastAsia="Times New Roman" w:hAnsi="Times New Roman" w:cs="Times New Roman"/>
          <w:sz w:val="27"/>
          <w:szCs w:val="27"/>
        </w:rPr>
        <w:t>.В.</w:t>
      </w:r>
    </w:p>
    <w:p w:rsidR="00335B1B" w:rsidRPr="00C37B5A" w:rsidRDefault="00097BFE" w:rsidP="00097BFE">
      <w:pPr>
        <w:tabs>
          <w:tab w:val="left" w:pos="5880"/>
        </w:tabs>
        <w:spacing w:after="0" w:line="240" w:lineRule="auto"/>
        <w:jc w:val="both"/>
        <w:rPr>
          <w:rFonts w:ascii="Times New Roman" w:eastAsia="Times New Roman" w:hAnsi="Times New Roman" w:cs="Times New Roman"/>
          <w:b/>
          <w:spacing w:val="-20"/>
          <w:sz w:val="27"/>
          <w:szCs w:val="27"/>
        </w:rPr>
      </w:pPr>
      <w:r w:rsidRPr="00C37B5A">
        <w:rPr>
          <w:rFonts w:ascii="Times New Roman" w:eastAsia="Times New Roman" w:hAnsi="Times New Roman" w:cs="Times New Roman"/>
          <w:b/>
          <w:spacing w:val="-20"/>
          <w:sz w:val="27"/>
          <w:szCs w:val="27"/>
        </w:rPr>
        <w:tab/>
      </w:r>
    </w:p>
    <w:p w:rsidR="00335B1B" w:rsidRPr="00C37B5A" w:rsidRDefault="00097BFE" w:rsidP="00097BFE">
      <w:pPr>
        <w:tabs>
          <w:tab w:val="left" w:pos="5880"/>
        </w:tabs>
        <w:spacing w:after="0" w:line="240" w:lineRule="auto"/>
        <w:jc w:val="both"/>
        <w:rPr>
          <w:rFonts w:ascii="Times New Roman" w:eastAsia="Times New Roman" w:hAnsi="Times New Roman" w:cs="Times New Roman"/>
          <w:spacing w:val="-20"/>
          <w:sz w:val="27"/>
          <w:szCs w:val="27"/>
        </w:rPr>
      </w:pPr>
      <w:r w:rsidRPr="00C37B5A">
        <w:rPr>
          <w:rFonts w:ascii="Times New Roman" w:eastAsia="Times New Roman" w:hAnsi="Times New Roman" w:cs="Times New Roman"/>
          <w:b/>
          <w:spacing w:val="-20"/>
          <w:sz w:val="27"/>
          <w:szCs w:val="27"/>
        </w:rPr>
        <w:t xml:space="preserve">                                                                                                                  </w:t>
      </w:r>
    </w:p>
    <w:p w:rsidR="00335B1B" w:rsidRPr="00C37B5A" w:rsidRDefault="00335B1B" w:rsidP="00335B1B">
      <w:pPr>
        <w:tabs>
          <w:tab w:val="left" w:pos="8160"/>
        </w:tabs>
        <w:spacing w:after="0" w:line="240" w:lineRule="auto"/>
        <w:ind w:firstLine="567"/>
        <w:jc w:val="both"/>
        <w:rPr>
          <w:rFonts w:ascii="Times New Roman" w:eastAsia="Times New Roman" w:hAnsi="Times New Roman" w:cs="Times New Roman"/>
          <w:b/>
          <w:spacing w:val="-20"/>
          <w:sz w:val="27"/>
          <w:szCs w:val="27"/>
        </w:rPr>
      </w:pPr>
    </w:p>
    <w:p w:rsidR="00A45FB9" w:rsidRPr="00C37B5A" w:rsidRDefault="00A45FB9" w:rsidP="00335B1B">
      <w:pPr>
        <w:tabs>
          <w:tab w:val="left" w:pos="8160"/>
        </w:tabs>
        <w:spacing w:after="0" w:line="240" w:lineRule="auto"/>
        <w:ind w:firstLine="567"/>
        <w:jc w:val="both"/>
        <w:rPr>
          <w:rFonts w:ascii="Times New Roman" w:eastAsia="Times New Roman" w:hAnsi="Times New Roman" w:cs="Times New Roman"/>
          <w:b/>
          <w:spacing w:val="-20"/>
          <w:sz w:val="27"/>
          <w:szCs w:val="27"/>
        </w:rPr>
      </w:pPr>
    </w:p>
    <w:p w:rsidR="00BC29A5" w:rsidRDefault="00BC29A5" w:rsidP="005C5743">
      <w:pPr>
        <w:tabs>
          <w:tab w:val="left" w:pos="8160"/>
        </w:tabs>
        <w:suppressAutoHyphens/>
        <w:spacing w:after="0" w:line="240" w:lineRule="auto"/>
        <w:contextualSpacing/>
        <w:jc w:val="both"/>
        <w:rPr>
          <w:rFonts w:ascii="Times New Roman" w:eastAsia="Times New Roman" w:hAnsi="Times New Roman" w:cs="Times New Roman"/>
          <w:b/>
          <w:spacing w:val="-20"/>
          <w:sz w:val="27"/>
          <w:szCs w:val="27"/>
        </w:rPr>
      </w:pPr>
    </w:p>
    <w:p w:rsidR="005C5743" w:rsidRPr="00C37B5A" w:rsidRDefault="005C5743" w:rsidP="005C5743">
      <w:pPr>
        <w:tabs>
          <w:tab w:val="left" w:pos="8160"/>
        </w:tabs>
        <w:suppressAutoHyphens/>
        <w:spacing w:after="0" w:line="240" w:lineRule="auto"/>
        <w:contextualSpacing/>
        <w:jc w:val="both"/>
        <w:rPr>
          <w:rFonts w:ascii="Times New Roman" w:eastAsia="Times New Roman" w:hAnsi="Times New Roman" w:cs="Times New Roman"/>
          <w:color w:val="000000" w:themeColor="text1"/>
          <w:sz w:val="27"/>
          <w:szCs w:val="27"/>
        </w:rPr>
      </w:pPr>
    </w:p>
    <w:p w:rsidR="00BC29A5" w:rsidRPr="00C37B5A" w:rsidRDefault="00BC29A5" w:rsidP="00335B1B">
      <w:pPr>
        <w:tabs>
          <w:tab w:val="left" w:pos="8160"/>
        </w:tabs>
        <w:suppressAutoHyphens/>
        <w:spacing w:after="0" w:line="240" w:lineRule="auto"/>
        <w:ind w:firstLine="567"/>
        <w:contextualSpacing/>
        <w:jc w:val="both"/>
        <w:rPr>
          <w:rFonts w:ascii="Times New Roman" w:eastAsia="Times New Roman" w:hAnsi="Times New Roman" w:cs="Times New Roman"/>
          <w:color w:val="000000" w:themeColor="text1"/>
          <w:sz w:val="27"/>
          <w:szCs w:val="27"/>
        </w:rPr>
      </w:pPr>
    </w:p>
    <w:p w:rsidR="00335B1B" w:rsidRPr="00C37B5A" w:rsidRDefault="00627D60" w:rsidP="00335B1B">
      <w:pPr>
        <w:tabs>
          <w:tab w:val="left" w:pos="8160"/>
        </w:tabs>
        <w:suppressAutoHyphens/>
        <w:spacing w:after="0" w:line="240" w:lineRule="auto"/>
        <w:ind w:firstLine="567"/>
        <w:contextualSpacing/>
        <w:jc w:val="center"/>
        <w:rPr>
          <w:rFonts w:ascii="Times New Roman" w:eastAsia="Times New Roman" w:hAnsi="Times New Roman" w:cs="Times New Roman"/>
          <w:color w:val="000000" w:themeColor="text1"/>
          <w:sz w:val="27"/>
          <w:szCs w:val="27"/>
        </w:rPr>
      </w:pPr>
      <w:r w:rsidRPr="00C37B5A">
        <w:rPr>
          <w:rFonts w:ascii="Times New Roman" w:eastAsia="Times New Roman" w:hAnsi="Times New Roman" w:cs="Times New Roman"/>
          <w:color w:val="000000" w:themeColor="text1"/>
          <w:sz w:val="27"/>
          <w:szCs w:val="27"/>
        </w:rPr>
        <w:t>Уважаем</w:t>
      </w:r>
      <w:r w:rsidR="00097BFE" w:rsidRPr="00C37B5A">
        <w:rPr>
          <w:rFonts w:ascii="Times New Roman" w:eastAsia="Times New Roman" w:hAnsi="Times New Roman" w:cs="Times New Roman"/>
          <w:color w:val="000000" w:themeColor="text1"/>
          <w:sz w:val="27"/>
          <w:szCs w:val="27"/>
        </w:rPr>
        <w:t>ая</w:t>
      </w:r>
      <w:r w:rsidRPr="00C37B5A">
        <w:rPr>
          <w:rFonts w:ascii="Times New Roman" w:eastAsia="Times New Roman" w:hAnsi="Times New Roman" w:cs="Times New Roman"/>
          <w:color w:val="000000" w:themeColor="text1"/>
          <w:sz w:val="27"/>
          <w:szCs w:val="27"/>
        </w:rPr>
        <w:t xml:space="preserve"> </w:t>
      </w:r>
      <w:r w:rsidR="00097BFE" w:rsidRPr="00C37B5A">
        <w:rPr>
          <w:rFonts w:ascii="Times New Roman" w:eastAsia="Times New Roman" w:hAnsi="Times New Roman" w:cs="Times New Roman"/>
          <w:color w:val="000000" w:themeColor="text1"/>
          <w:sz w:val="27"/>
          <w:szCs w:val="27"/>
        </w:rPr>
        <w:t>Елена</w:t>
      </w:r>
      <w:r w:rsidR="00335B1B" w:rsidRPr="00C37B5A">
        <w:rPr>
          <w:rFonts w:ascii="Times New Roman" w:eastAsia="Times New Roman" w:hAnsi="Times New Roman" w:cs="Times New Roman"/>
          <w:color w:val="000000" w:themeColor="text1"/>
          <w:sz w:val="27"/>
          <w:szCs w:val="27"/>
        </w:rPr>
        <w:t xml:space="preserve"> </w:t>
      </w:r>
      <w:r w:rsidR="00097BFE" w:rsidRPr="00C37B5A">
        <w:rPr>
          <w:rFonts w:ascii="Times New Roman" w:eastAsia="Times New Roman" w:hAnsi="Times New Roman" w:cs="Times New Roman"/>
          <w:color w:val="000000" w:themeColor="text1"/>
          <w:sz w:val="27"/>
          <w:szCs w:val="27"/>
        </w:rPr>
        <w:t>Владимировна</w:t>
      </w:r>
      <w:r w:rsidR="00335B1B" w:rsidRPr="00C37B5A">
        <w:rPr>
          <w:rFonts w:ascii="Times New Roman" w:eastAsia="Times New Roman" w:hAnsi="Times New Roman" w:cs="Times New Roman"/>
          <w:color w:val="000000" w:themeColor="text1"/>
          <w:sz w:val="27"/>
          <w:szCs w:val="27"/>
        </w:rPr>
        <w:t>!</w:t>
      </w:r>
    </w:p>
    <w:p w:rsidR="00335B1B" w:rsidRPr="00C37B5A" w:rsidRDefault="00335B1B" w:rsidP="00335B1B">
      <w:pPr>
        <w:tabs>
          <w:tab w:val="left" w:pos="8160"/>
        </w:tabs>
        <w:suppressAutoHyphens/>
        <w:spacing w:after="0" w:line="240" w:lineRule="auto"/>
        <w:ind w:firstLine="567"/>
        <w:contextualSpacing/>
        <w:jc w:val="both"/>
        <w:rPr>
          <w:rFonts w:ascii="Times New Roman" w:eastAsia="Times New Roman" w:hAnsi="Times New Roman" w:cs="Times New Roman"/>
          <w:color w:val="000000" w:themeColor="text1"/>
          <w:sz w:val="27"/>
          <w:szCs w:val="27"/>
        </w:rPr>
      </w:pPr>
    </w:p>
    <w:p w:rsidR="00335B1B" w:rsidRDefault="00335B1B" w:rsidP="00C37B5A">
      <w:pPr>
        <w:tabs>
          <w:tab w:val="left" w:pos="8160"/>
        </w:tabs>
        <w:suppressAutoHyphens/>
        <w:spacing w:after="0" w:line="240" w:lineRule="auto"/>
        <w:ind w:firstLine="737"/>
        <w:contextualSpacing/>
        <w:jc w:val="both"/>
        <w:rPr>
          <w:rFonts w:ascii="Times New Roman" w:eastAsia="Times New Roman" w:hAnsi="Times New Roman" w:cs="Times New Roman"/>
          <w:color w:val="000000" w:themeColor="text1"/>
          <w:sz w:val="27"/>
          <w:szCs w:val="27"/>
        </w:rPr>
      </w:pPr>
      <w:r w:rsidRPr="00C37B5A">
        <w:rPr>
          <w:rFonts w:ascii="Times New Roman" w:eastAsia="Times New Roman" w:hAnsi="Times New Roman" w:cs="Times New Roman"/>
          <w:color w:val="000000" w:themeColor="text1"/>
          <w:sz w:val="27"/>
          <w:szCs w:val="27"/>
        </w:rPr>
        <w:t xml:space="preserve">Прошу разместить на </w:t>
      </w:r>
      <w:r w:rsidR="005C5743">
        <w:rPr>
          <w:rFonts w:ascii="Times New Roman" w:eastAsia="Times New Roman" w:hAnsi="Times New Roman" w:cs="Times New Roman"/>
          <w:color w:val="000000" w:themeColor="text1"/>
          <w:sz w:val="27"/>
          <w:szCs w:val="27"/>
        </w:rPr>
        <w:t xml:space="preserve">официальном </w:t>
      </w:r>
      <w:r w:rsidRPr="00C37B5A">
        <w:rPr>
          <w:rFonts w:ascii="Times New Roman" w:eastAsia="Times New Roman" w:hAnsi="Times New Roman" w:cs="Times New Roman"/>
          <w:color w:val="000000" w:themeColor="text1"/>
          <w:sz w:val="27"/>
          <w:szCs w:val="27"/>
        </w:rPr>
        <w:t xml:space="preserve">сайте </w:t>
      </w:r>
      <w:r w:rsidR="00627D60" w:rsidRPr="00C37B5A">
        <w:rPr>
          <w:rFonts w:ascii="Times New Roman" w:eastAsia="Times New Roman" w:hAnsi="Times New Roman" w:cs="Times New Roman"/>
          <w:color w:val="000000" w:themeColor="text1"/>
          <w:sz w:val="27"/>
          <w:szCs w:val="27"/>
        </w:rPr>
        <w:t>администрации</w:t>
      </w:r>
      <w:r w:rsidRPr="00C37B5A">
        <w:rPr>
          <w:rFonts w:ascii="Times New Roman" w:eastAsia="Times New Roman" w:hAnsi="Times New Roman" w:cs="Times New Roman"/>
          <w:color w:val="000000" w:themeColor="text1"/>
          <w:sz w:val="27"/>
          <w:szCs w:val="27"/>
        </w:rPr>
        <w:t xml:space="preserve"> </w:t>
      </w:r>
      <w:r w:rsidR="005C5743">
        <w:rPr>
          <w:rFonts w:ascii="Times New Roman" w:eastAsia="Times New Roman" w:hAnsi="Times New Roman" w:cs="Times New Roman"/>
          <w:color w:val="000000" w:themeColor="text1"/>
          <w:sz w:val="27"/>
          <w:szCs w:val="27"/>
        </w:rPr>
        <w:t xml:space="preserve">Фировского </w:t>
      </w:r>
      <w:r w:rsidR="00627D60" w:rsidRPr="00C37B5A">
        <w:rPr>
          <w:rFonts w:ascii="Times New Roman" w:eastAsia="Times New Roman" w:hAnsi="Times New Roman" w:cs="Times New Roman"/>
          <w:color w:val="000000" w:themeColor="text1"/>
          <w:sz w:val="27"/>
          <w:szCs w:val="27"/>
        </w:rPr>
        <w:t>района</w:t>
      </w:r>
      <w:r w:rsidRPr="00C37B5A">
        <w:rPr>
          <w:rFonts w:ascii="Times New Roman" w:eastAsia="Times New Roman" w:hAnsi="Times New Roman" w:cs="Times New Roman"/>
          <w:color w:val="000000" w:themeColor="text1"/>
          <w:sz w:val="27"/>
          <w:szCs w:val="27"/>
        </w:rPr>
        <w:t xml:space="preserve"> в разделе «</w:t>
      </w:r>
      <w:r w:rsidR="00097BFE" w:rsidRPr="00C37B5A">
        <w:rPr>
          <w:rFonts w:ascii="Times New Roman" w:eastAsia="Times New Roman" w:hAnsi="Times New Roman" w:cs="Times New Roman"/>
          <w:color w:val="000000" w:themeColor="text1"/>
          <w:sz w:val="27"/>
          <w:szCs w:val="27"/>
        </w:rPr>
        <w:t>П</w:t>
      </w:r>
      <w:r w:rsidR="00566527" w:rsidRPr="00C37B5A">
        <w:rPr>
          <w:rFonts w:ascii="Times New Roman" w:eastAsia="Times New Roman" w:hAnsi="Times New Roman" w:cs="Times New Roman"/>
          <w:color w:val="000000" w:themeColor="text1"/>
          <w:sz w:val="27"/>
          <w:szCs w:val="27"/>
        </w:rPr>
        <w:t>рокуратур</w:t>
      </w:r>
      <w:r w:rsidR="00097BFE" w:rsidRPr="00C37B5A">
        <w:rPr>
          <w:rFonts w:ascii="Times New Roman" w:eastAsia="Times New Roman" w:hAnsi="Times New Roman" w:cs="Times New Roman"/>
          <w:color w:val="000000" w:themeColor="text1"/>
          <w:sz w:val="27"/>
          <w:szCs w:val="27"/>
        </w:rPr>
        <w:t xml:space="preserve">а </w:t>
      </w:r>
      <w:r w:rsidR="00BC29A5" w:rsidRPr="00C37B5A">
        <w:rPr>
          <w:rFonts w:ascii="Times New Roman" w:eastAsia="Times New Roman" w:hAnsi="Times New Roman" w:cs="Times New Roman"/>
          <w:color w:val="000000" w:themeColor="text1"/>
          <w:sz w:val="27"/>
          <w:szCs w:val="27"/>
        </w:rPr>
        <w:t>разъясняет</w:t>
      </w:r>
      <w:r w:rsidR="005C1BF8" w:rsidRPr="00C37B5A">
        <w:rPr>
          <w:rFonts w:ascii="Times New Roman" w:eastAsia="Times New Roman" w:hAnsi="Times New Roman" w:cs="Times New Roman"/>
          <w:color w:val="000000" w:themeColor="text1"/>
          <w:sz w:val="27"/>
          <w:szCs w:val="27"/>
        </w:rPr>
        <w:t xml:space="preserve">» </w:t>
      </w:r>
      <w:r w:rsidRPr="00C37B5A">
        <w:rPr>
          <w:rFonts w:ascii="Times New Roman" w:eastAsia="Times New Roman" w:hAnsi="Times New Roman" w:cs="Times New Roman"/>
          <w:color w:val="000000" w:themeColor="text1"/>
          <w:sz w:val="27"/>
          <w:szCs w:val="27"/>
        </w:rPr>
        <w:t>следующ</w:t>
      </w:r>
      <w:r w:rsidR="00192223" w:rsidRPr="00C37B5A">
        <w:rPr>
          <w:rFonts w:ascii="Times New Roman" w:eastAsia="Times New Roman" w:hAnsi="Times New Roman" w:cs="Times New Roman"/>
          <w:color w:val="000000" w:themeColor="text1"/>
          <w:sz w:val="27"/>
          <w:szCs w:val="27"/>
        </w:rPr>
        <w:t>ую</w:t>
      </w:r>
      <w:r w:rsidRPr="00C37B5A">
        <w:rPr>
          <w:rFonts w:ascii="Times New Roman" w:eastAsia="Times New Roman" w:hAnsi="Times New Roman" w:cs="Times New Roman"/>
          <w:color w:val="000000" w:themeColor="text1"/>
          <w:sz w:val="27"/>
          <w:szCs w:val="27"/>
        </w:rPr>
        <w:t xml:space="preserve"> информаци</w:t>
      </w:r>
      <w:r w:rsidR="00192223" w:rsidRPr="00C37B5A">
        <w:rPr>
          <w:rFonts w:ascii="Times New Roman" w:eastAsia="Times New Roman" w:hAnsi="Times New Roman" w:cs="Times New Roman"/>
          <w:color w:val="000000" w:themeColor="text1"/>
          <w:sz w:val="27"/>
          <w:szCs w:val="27"/>
        </w:rPr>
        <w:t>ю</w:t>
      </w:r>
      <w:r w:rsidR="00C37B5A" w:rsidRPr="00C37B5A">
        <w:rPr>
          <w:rFonts w:ascii="Times New Roman" w:eastAsia="Times New Roman" w:hAnsi="Times New Roman" w:cs="Times New Roman"/>
          <w:color w:val="000000" w:themeColor="text1"/>
          <w:sz w:val="27"/>
          <w:szCs w:val="27"/>
        </w:rPr>
        <w:t>.</w:t>
      </w:r>
    </w:p>
    <w:p w:rsidR="005C5743" w:rsidRDefault="005C5743" w:rsidP="00296376">
      <w:pPr>
        <w:tabs>
          <w:tab w:val="left" w:pos="8160"/>
        </w:tabs>
        <w:suppressAutoHyphens/>
        <w:spacing w:after="0" w:line="240" w:lineRule="auto"/>
        <w:ind w:firstLine="737"/>
        <w:contextualSpacing/>
        <w:jc w:val="both"/>
        <w:rPr>
          <w:rFonts w:ascii="Times New Roman" w:eastAsia="Times New Roman" w:hAnsi="Times New Roman" w:cs="Times New Roman"/>
          <w:color w:val="000000" w:themeColor="text1"/>
          <w:sz w:val="27"/>
          <w:szCs w:val="27"/>
        </w:rPr>
      </w:pPr>
    </w:p>
    <w:p w:rsidR="00A842C0" w:rsidRDefault="00A842C0" w:rsidP="00A842C0">
      <w:pPr>
        <w:spacing w:after="0" w:line="240" w:lineRule="auto"/>
        <w:ind w:firstLine="709"/>
        <w:contextualSpacing/>
        <w:jc w:val="both"/>
        <w:rPr>
          <w:rFonts w:ascii="Times New Roman" w:eastAsia="Times New Roman" w:hAnsi="Times New Roman" w:cs="Times New Roman"/>
          <w:b/>
          <w:color w:val="000000" w:themeColor="text1"/>
          <w:sz w:val="27"/>
          <w:szCs w:val="27"/>
        </w:rPr>
      </w:pPr>
      <w:r w:rsidRPr="00A842C0">
        <w:rPr>
          <w:rFonts w:ascii="Times New Roman" w:eastAsia="Times New Roman" w:hAnsi="Times New Roman" w:cs="Times New Roman"/>
          <w:b/>
          <w:color w:val="000000" w:themeColor="text1"/>
          <w:sz w:val="27"/>
          <w:szCs w:val="27"/>
        </w:rPr>
        <w:t>Декларация соответствия условий труда государственным нормативным требованиям охраны труда будет действовать бессрочно в случае сохранения условий труда на соответствующем рабочем месте</w:t>
      </w:r>
      <w:r>
        <w:rPr>
          <w:rFonts w:ascii="Times New Roman" w:eastAsia="Times New Roman" w:hAnsi="Times New Roman" w:cs="Times New Roman"/>
          <w:b/>
          <w:color w:val="000000" w:themeColor="text1"/>
          <w:sz w:val="27"/>
          <w:szCs w:val="27"/>
        </w:rPr>
        <w:t>.</w:t>
      </w:r>
    </w:p>
    <w:p w:rsidR="00A842C0" w:rsidRPr="00A842C0" w:rsidRDefault="00A842C0" w:rsidP="00A842C0">
      <w:pPr>
        <w:spacing w:after="0" w:line="240" w:lineRule="auto"/>
        <w:ind w:firstLine="709"/>
        <w:contextualSpacing/>
        <w:jc w:val="both"/>
        <w:rPr>
          <w:rFonts w:ascii="Times New Roman" w:eastAsia="Times New Roman" w:hAnsi="Times New Roman" w:cs="Times New Roman"/>
          <w:b/>
          <w:color w:val="000000" w:themeColor="text1"/>
          <w:sz w:val="27"/>
          <w:szCs w:val="27"/>
        </w:rPr>
      </w:pPr>
      <w:bookmarkStart w:id="0" w:name="_GoBack"/>
      <w:bookmarkEnd w:id="0"/>
    </w:p>
    <w:p w:rsidR="00A842C0" w:rsidRPr="00A842C0" w:rsidRDefault="00A842C0" w:rsidP="00A842C0">
      <w:pPr>
        <w:spacing w:after="0" w:line="240" w:lineRule="auto"/>
        <w:ind w:firstLine="709"/>
        <w:contextualSpacing/>
        <w:jc w:val="both"/>
        <w:rPr>
          <w:rFonts w:ascii="Times New Roman" w:eastAsia="Times New Roman" w:hAnsi="Times New Roman" w:cs="Times New Roman"/>
          <w:color w:val="000000" w:themeColor="text1"/>
          <w:sz w:val="27"/>
          <w:szCs w:val="27"/>
        </w:rPr>
      </w:pPr>
      <w:r w:rsidRPr="00A842C0">
        <w:rPr>
          <w:rFonts w:ascii="Times New Roman" w:eastAsia="Times New Roman" w:hAnsi="Times New Roman" w:cs="Times New Roman"/>
          <w:color w:val="000000" w:themeColor="text1"/>
          <w:sz w:val="27"/>
          <w:szCs w:val="27"/>
        </w:rPr>
        <w:t>Федеральный закон от 30.12.2020 № 503-ФЗ "О внесении изменений в статьи 8 и 11 Федерального закона "О специальной оценке условий труда"</w:t>
      </w:r>
    </w:p>
    <w:p w:rsidR="00A842C0" w:rsidRDefault="00A842C0" w:rsidP="00A842C0">
      <w:pPr>
        <w:spacing w:after="0" w:line="240" w:lineRule="auto"/>
        <w:ind w:firstLine="709"/>
        <w:contextualSpacing/>
        <w:jc w:val="both"/>
        <w:rPr>
          <w:rFonts w:ascii="Times New Roman" w:eastAsia="Times New Roman" w:hAnsi="Times New Roman" w:cs="Times New Roman"/>
          <w:color w:val="000000" w:themeColor="text1"/>
          <w:sz w:val="27"/>
          <w:szCs w:val="27"/>
        </w:rPr>
      </w:pPr>
    </w:p>
    <w:p w:rsidR="00A842C0" w:rsidRPr="00A842C0" w:rsidRDefault="00A842C0" w:rsidP="00A842C0">
      <w:pPr>
        <w:spacing w:after="0" w:line="240" w:lineRule="auto"/>
        <w:ind w:firstLine="709"/>
        <w:contextualSpacing/>
        <w:jc w:val="both"/>
        <w:rPr>
          <w:rFonts w:ascii="Times New Roman" w:eastAsia="Times New Roman" w:hAnsi="Times New Roman" w:cs="Times New Roman"/>
          <w:color w:val="000000" w:themeColor="text1"/>
          <w:sz w:val="27"/>
          <w:szCs w:val="27"/>
        </w:rPr>
      </w:pPr>
      <w:r w:rsidRPr="00A842C0">
        <w:rPr>
          <w:rFonts w:ascii="Times New Roman" w:eastAsia="Times New Roman" w:hAnsi="Times New Roman" w:cs="Times New Roman"/>
          <w:color w:val="000000" w:themeColor="text1"/>
          <w:sz w:val="27"/>
          <w:szCs w:val="27"/>
        </w:rPr>
        <w:t>Также установлено, что в отношении рабочих мест, на которых вредные и (или) опасные производственные факторы по результатам осуществления идентификации не выявлены, а условия труда по результатам исследований (испытаний) и измерений вредных и (или) опасных производственных факторов признаны оптимальными или допустимыми и в отношении которых действует декларация соответствия условий труда государственным нормативным требованиям охраны труда, повторное проведение специальной оценки условий труда не требуется до наступления особых обстоятельств, включающих несчастный случай на производстве, профессиональное заболевание, причиной которых явилось воздействие на работника вредных и (или) опасных производственных факторов, нарушения государственных нормативных требований охраны труда. В этом случае в отношении такого рабочего места действие данной декларации прекращается и проводится внеплановая специальная оценка условий труда.</w:t>
      </w:r>
    </w:p>
    <w:p w:rsidR="0087278F" w:rsidRPr="00A842C0" w:rsidRDefault="00A842C0" w:rsidP="00A842C0">
      <w:pPr>
        <w:spacing w:after="0" w:line="240" w:lineRule="auto"/>
        <w:ind w:firstLine="709"/>
        <w:contextualSpacing/>
        <w:jc w:val="both"/>
        <w:rPr>
          <w:rFonts w:ascii="Times New Roman" w:hAnsi="Times New Roman" w:cs="Times New Roman"/>
          <w:sz w:val="27"/>
          <w:szCs w:val="27"/>
          <w:shd w:val="clear" w:color="auto" w:fill="FFFFFF"/>
        </w:rPr>
      </w:pPr>
      <w:r w:rsidRPr="00A842C0">
        <w:rPr>
          <w:rFonts w:ascii="Times New Roman" w:eastAsia="Times New Roman" w:hAnsi="Times New Roman" w:cs="Times New Roman"/>
          <w:color w:val="000000" w:themeColor="text1"/>
          <w:sz w:val="27"/>
          <w:szCs w:val="27"/>
        </w:rPr>
        <w:t>Предусматривается, что положения настоящего федерального закона о бессрочности действия декларации соответствия условий труда государственным нормативным требованиям охраны труда применяются также в отношении действующих деклараций, внесенных в реестр деклараций соответствия условий труда государственным нормативным требованиям охраны труда.</w:t>
      </w:r>
    </w:p>
    <w:p w:rsidR="00E50939" w:rsidRDefault="00E50939" w:rsidP="00D07770">
      <w:pPr>
        <w:spacing w:after="0" w:line="240" w:lineRule="exact"/>
        <w:contextualSpacing/>
        <w:jc w:val="both"/>
        <w:rPr>
          <w:rFonts w:ascii="Times New Roman" w:hAnsi="Times New Roman" w:cs="Times New Roman"/>
          <w:sz w:val="27"/>
          <w:szCs w:val="27"/>
          <w:shd w:val="clear" w:color="auto" w:fill="FFFFFF"/>
        </w:rPr>
      </w:pPr>
    </w:p>
    <w:p w:rsidR="00A842C0" w:rsidRPr="00C37B5A" w:rsidRDefault="00A842C0" w:rsidP="00D07770">
      <w:pPr>
        <w:spacing w:after="0" w:line="240" w:lineRule="exact"/>
        <w:contextualSpacing/>
        <w:jc w:val="both"/>
        <w:rPr>
          <w:rFonts w:ascii="Times New Roman" w:hAnsi="Times New Roman" w:cs="Times New Roman"/>
          <w:sz w:val="27"/>
          <w:szCs w:val="27"/>
          <w:shd w:val="clear" w:color="auto" w:fill="FFFFFF"/>
        </w:rPr>
      </w:pPr>
    </w:p>
    <w:p w:rsidR="00D07770" w:rsidRPr="00C37B5A" w:rsidRDefault="00C37B5A" w:rsidP="00D07770">
      <w:pPr>
        <w:spacing w:after="0" w:line="240" w:lineRule="exact"/>
        <w:contextualSpacing/>
        <w:jc w:val="both"/>
        <w:rPr>
          <w:rFonts w:ascii="Times New Roman" w:hAnsi="Times New Roman" w:cs="Times New Roman"/>
          <w:sz w:val="27"/>
          <w:szCs w:val="27"/>
          <w:shd w:val="clear" w:color="auto" w:fill="FFFFFF"/>
        </w:rPr>
      </w:pPr>
      <w:r>
        <w:rPr>
          <w:rFonts w:ascii="Times New Roman" w:hAnsi="Times New Roman" w:cs="Times New Roman"/>
          <w:sz w:val="27"/>
          <w:szCs w:val="27"/>
          <w:shd w:val="clear" w:color="auto" w:fill="FFFFFF"/>
        </w:rPr>
        <w:t>П</w:t>
      </w:r>
      <w:r w:rsidR="001D7C28" w:rsidRPr="00C37B5A">
        <w:rPr>
          <w:rFonts w:ascii="Times New Roman" w:hAnsi="Times New Roman" w:cs="Times New Roman"/>
          <w:sz w:val="27"/>
          <w:szCs w:val="27"/>
          <w:shd w:val="clear" w:color="auto" w:fill="FFFFFF"/>
        </w:rPr>
        <w:t xml:space="preserve">рокурор </w:t>
      </w:r>
      <w:r w:rsidR="00D07770" w:rsidRPr="00C37B5A">
        <w:rPr>
          <w:rFonts w:ascii="Times New Roman" w:hAnsi="Times New Roman" w:cs="Times New Roman"/>
          <w:sz w:val="27"/>
          <w:szCs w:val="27"/>
          <w:shd w:val="clear" w:color="auto" w:fill="FFFFFF"/>
        </w:rPr>
        <w:t>района</w:t>
      </w:r>
    </w:p>
    <w:p w:rsidR="00D07770" w:rsidRPr="00C37B5A" w:rsidRDefault="00D07770" w:rsidP="00D07770">
      <w:pPr>
        <w:spacing w:after="0" w:line="240" w:lineRule="exact"/>
        <w:contextualSpacing/>
        <w:jc w:val="both"/>
        <w:rPr>
          <w:rFonts w:ascii="Times New Roman" w:hAnsi="Times New Roman" w:cs="Times New Roman"/>
          <w:sz w:val="27"/>
          <w:szCs w:val="27"/>
          <w:shd w:val="clear" w:color="auto" w:fill="FFFFFF"/>
        </w:rPr>
      </w:pPr>
    </w:p>
    <w:p w:rsidR="00D07770" w:rsidRPr="00C37B5A" w:rsidRDefault="00E50939" w:rsidP="00D07770">
      <w:pPr>
        <w:spacing w:after="0" w:line="240" w:lineRule="exact"/>
        <w:contextualSpacing/>
        <w:jc w:val="both"/>
        <w:rPr>
          <w:rFonts w:ascii="Times New Roman" w:hAnsi="Times New Roman" w:cs="Times New Roman"/>
          <w:sz w:val="27"/>
          <w:szCs w:val="27"/>
          <w:shd w:val="clear" w:color="auto" w:fill="FFFFFF"/>
        </w:rPr>
      </w:pPr>
      <w:r>
        <w:rPr>
          <w:rFonts w:ascii="Times New Roman" w:hAnsi="Times New Roman" w:cs="Times New Roman"/>
          <w:sz w:val="27"/>
          <w:szCs w:val="27"/>
          <w:shd w:val="clear" w:color="auto" w:fill="FFFFFF"/>
        </w:rPr>
        <w:t xml:space="preserve">старший </w:t>
      </w:r>
      <w:r w:rsidR="00D07770" w:rsidRPr="00C37B5A">
        <w:rPr>
          <w:rFonts w:ascii="Times New Roman" w:hAnsi="Times New Roman" w:cs="Times New Roman"/>
          <w:sz w:val="27"/>
          <w:szCs w:val="27"/>
          <w:shd w:val="clear" w:color="auto" w:fill="FFFFFF"/>
        </w:rPr>
        <w:t xml:space="preserve">советник юстиции                                                      </w:t>
      </w:r>
      <w:r w:rsidR="00BC29A5"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 xml:space="preserve"> </w:t>
      </w:r>
      <w:r w:rsidR="00D07770"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 xml:space="preserve">     </w:t>
      </w:r>
      <w:r w:rsidR="00D07770"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С</w:t>
      </w:r>
      <w:r w:rsidR="001F3D0E" w:rsidRPr="00C37B5A">
        <w:rPr>
          <w:rFonts w:ascii="Times New Roman" w:hAnsi="Times New Roman" w:cs="Times New Roman"/>
          <w:sz w:val="27"/>
          <w:szCs w:val="27"/>
          <w:shd w:val="clear" w:color="auto" w:fill="FFFFFF"/>
        </w:rPr>
        <w:t>.</w:t>
      </w:r>
      <w:r>
        <w:rPr>
          <w:rFonts w:ascii="Times New Roman" w:hAnsi="Times New Roman" w:cs="Times New Roman"/>
          <w:sz w:val="27"/>
          <w:szCs w:val="27"/>
          <w:shd w:val="clear" w:color="auto" w:fill="FFFFFF"/>
        </w:rPr>
        <w:t>Г</w:t>
      </w:r>
      <w:r w:rsidR="001F3D0E" w:rsidRPr="00C37B5A">
        <w:rPr>
          <w:rFonts w:ascii="Times New Roman" w:hAnsi="Times New Roman" w:cs="Times New Roman"/>
          <w:sz w:val="27"/>
          <w:szCs w:val="27"/>
          <w:shd w:val="clear" w:color="auto" w:fill="FFFFFF"/>
        </w:rPr>
        <w:t xml:space="preserve">. </w:t>
      </w:r>
      <w:r>
        <w:rPr>
          <w:rFonts w:ascii="Times New Roman" w:hAnsi="Times New Roman" w:cs="Times New Roman"/>
          <w:sz w:val="27"/>
          <w:szCs w:val="27"/>
          <w:shd w:val="clear" w:color="auto" w:fill="FFFFFF"/>
        </w:rPr>
        <w:t>Михайлов</w:t>
      </w:r>
      <w:r w:rsidR="00D07770" w:rsidRPr="00C37B5A">
        <w:rPr>
          <w:rFonts w:ascii="Times New Roman" w:hAnsi="Times New Roman" w:cs="Times New Roman"/>
          <w:sz w:val="27"/>
          <w:szCs w:val="27"/>
          <w:shd w:val="clear" w:color="auto" w:fill="FFFFFF"/>
        </w:rPr>
        <w:t xml:space="preserve">                </w:t>
      </w:r>
    </w:p>
    <w:p w:rsidR="00A842C0" w:rsidRPr="00C37B5A" w:rsidRDefault="00A842C0" w:rsidP="00D07770">
      <w:pPr>
        <w:spacing w:after="0" w:line="240" w:lineRule="exact"/>
        <w:jc w:val="both"/>
        <w:rPr>
          <w:rFonts w:ascii="Times New Roman" w:hAnsi="Times New Roman" w:cs="Times New Roman"/>
          <w:sz w:val="27"/>
          <w:szCs w:val="27"/>
          <w:shd w:val="clear" w:color="auto" w:fill="FFFFFF"/>
        </w:rPr>
      </w:pPr>
    </w:p>
    <w:p w:rsidR="00071C74" w:rsidRPr="00141367" w:rsidRDefault="005C5743" w:rsidP="00D45D74">
      <w:pPr>
        <w:spacing w:after="0" w:line="240" w:lineRule="exact"/>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И.И. Раков</w:t>
      </w:r>
      <w:r w:rsidR="00BC29A5">
        <w:rPr>
          <w:rFonts w:ascii="Times New Roman" w:hAnsi="Times New Roman" w:cs="Times New Roman"/>
          <w:sz w:val="20"/>
          <w:szCs w:val="20"/>
          <w:shd w:val="clear" w:color="auto" w:fill="FFFFFF"/>
        </w:rPr>
        <w:t>, 8 (48</w:t>
      </w:r>
      <w:r w:rsidR="00141367" w:rsidRPr="00141367">
        <w:rPr>
          <w:rFonts w:ascii="Times New Roman" w:hAnsi="Times New Roman" w:cs="Times New Roman"/>
          <w:sz w:val="20"/>
          <w:szCs w:val="20"/>
          <w:shd w:val="clear" w:color="auto" w:fill="FFFFFF"/>
        </w:rPr>
        <w:t>239) 3-17-07</w:t>
      </w:r>
    </w:p>
    <w:sectPr w:rsidR="00071C74" w:rsidRPr="00141367" w:rsidSect="006713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96DAD"/>
    <w:multiLevelType w:val="hybridMultilevel"/>
    <w:tmpl w:val="184EC554"/>
    <w:lvl w:ilvl="0" w:tplc="76E6C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1450F87"/>
    <w:multiLevelType w:val="hybridMultilevel"/>
    <w:tmpl w:val="9F0E5854"/>
    <w:lvl w:ilvl="0" w:tplc="07E8A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A6713B0"/>
    <w:multiLevelType w:val="hybridMultilevel"/>
    <w:tmpl w:val="3154CDE8"/>
    <w:lvl w:ilvl="0" w:tplc="A644FAB2">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3" w15:restartNumberingAfterBreak="0">
    <w:nsid w:val="5E164E5B"/>
    <w:multiLevelType w:val="hybridMultilevel"/>
    <w:tmpl w:val="B51ED924"/>
    <w:lvl w:ilvl="0" w:tplc="F878C4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35B1B"/>
    <w:rsid w:val="00020084"/>
    <w:rsid w:val="00034DBF"/>
    <w:rsid w:val="000572BC"/>
    <w:rsid w:val="00071C74"/>
    <w:rsid w:val="00085417"/>
    <w:rsid w:val="00097BFE"/>
    <w:rsid w:val="0011647D"/>
    <w:rsid w:val="00133332"/>
    <w:rsid w:val="00141367"/>
    <w:rsid w:val="00180B3E"/>
    <w:rsid w:val="00192223"/>
    <w:rsid w:val="001B36BD"/>
    <w:rsid w:val="001B3BF9"/>
    <w:rsid w:val="001C44B6"/>
    <w:rsid w:val="001D7C28"/>
    <w:rsid w:val="001F3D0E"/>
    <w:rsid w:val="001F5173"/>
    <w:rsid w:val="002003F3"/>
    <w:rsid w:val="002049F8"/>
    <w:rsid w:val="00210767"/>
    <w:rsid w:val="00296376"/>
    <w:rsid w:val="0029780D"/>
    <w:rsid w:val="0031598A"/>
    <w:rsid w:val="00335B1B"/>
    <w:rsid w:val="00357154"/>
    <w:rsid w:val="00360734"/>
    <w:rsid w:val="0036550C"/>
    <w:rsid w:val="003D4C85"/>
    <w:rsid w:val="00427C88"/>
    <w:rsid w:val="00432B65"/>
    <w:rsid w:val="004549D7"/>
    <w:rsid w:val="00455E4F"/>
    <w:rsid w:val="0047394B"/>
    <w:rsid w:val="00486E32"/>
    <w:rsid w:val="00495398"/>
    <w:rsid w:val="004B2117"/>
    <w:rsid w:val="004B64A8"/>
    <w:rsid w:val="004D2F99"/>
    <w:rsid w:val="004E5BBE"/>
    <w:rsid w:val="00566527"/>
    <w:rsid w:val="00573454"/>
    <w:rsid w:val="00581779"/>
    <w:rsid w:val="005B23C6"/>
    <w:rsid w:val="005C1BF8"/>
    <w:rsid w:val="005C5743"/>
    <w:rsid w:val="005C6A19"/>
    <w:rsid w:val="005D3D32"/>
    <w:rsid w:val="006156A4"/>
    <w:rsid w:val="00627D60"/>
    <w:rsid w:val="00664C1F"/>
    <w:rsid w:val="00667A20"/>
    <w:rsid w:val="00671372"/>
    <w:rsid w:val="00695C7A"/>
    <w:rsid w:val="006A52B5"/>
    <w:rsid w:val="006D22C3"/>
    <w:rsid w:val="007144F6"/>
    <w:rsid w:val="007279E9"/>
    <w:rsid w:val="00736E26"/>
    <w:rsid w:val="00797AB7"/>
    <w:rsid w:val="007D27E9"/>
    <w:rsid w:val="007E18C8"/>
    <w:rsid w:val="007E7575"/>
    <w:rsid w:val="007E7E3B"/>
    <w:rsid w:val="00801E61"/>
    <w:rsid w:val="00836CD9"/>
    <w:rsid w:val="00847FA1"/>
    <w:rsid w:val="00856AE4"/>
    <w:rsid w:val="00862F04"/>
    <w:rsid w:val="0087278F"/>
    <w:rsid w:val="00887E45"/>
    <w:rsid w:val="00891C2A"/>
    <w:rsid w:val="00900BD6"/>
    <w:rsid w:val="00904A45"/>
    <w:rsid w:val="00913469"/>
    <w:rsid w:val="00946291"/>
    <w:rsid w:val="0097159A"/>
    <w:rsid w:val="00977940"/>
    <w:rsid w:val="00982B7D"/>
    <w:rsid w:val="009874E1"/>
    <w:rsid w:val="009A3D1D"/>
    <w:rsid w:val="009B71A8"/>
    <w:rsid w:val="009C026B"/>
    <w:rsid w:val="009D5517"/>
    <w:rsid w:val="00A42D52"/>
    <w:rsid w:val="00A45FB9"/>
    <w:rsid w:val="00A60116"/>
    <w:rsid w:val="00A7114A"/>
    <w:rsid w:val="00A76A62"/>
    <w:rsid w:val="00A8356C"/>
    <w:rsid w:val="00A842C0"/>
    <w:rsid w:val="00AB2459"/>
    <w:rsid w:val="00AB348D"/>
    <w:rsid w:val="00AC4D47"/>
    <w:rsid w:val="00AD3196"/>
    <w:rsid w:val="00B3355F"/>
    <w:rsid w:val="00B42E10"/>
    <w:rsid w:val="00B465B4"/>
    <w:rsid w:val="00B8619D"/>
    <w:rsid w:val="00B8713C"/>
    <w:rsid w:val="00B946CA"/>
    <w:rsid w:val="00BC29A5"/>
    <w:rsid w:val="00BD5DDF"/>
    <w:rsid w:val="00BF5DCF"/>
    <w:rsid w:val="00BF62B5"/>
    <w:rsid w:val="00C37B5A"/>
    <w:rsid w:val="00C45AC0"/>
    <w:rsid w:val="00C53A14"/>
    <w:rsid w:val="00C75E5D"/>
    <w:rsid w:val="00C81130"/>
    <w:rsid w:val="00C862F8"/>
    <w:rsid w:val="00C86A62"/>
    <w:rsid w:val="00CA27F6"/>
    <w:rsid w:val="00CB58BC"/>
    <w:rsid w:val="00CC28C5"/>
    <w:rsid w:val="00CE205B"/>
    <w:rsid w:val="00D07770"/>
    <w:rsid w:val="00D16CC0"/>
    <w:rsid w:val="00D24C1E"/>
    <w:rsid w:val="00D26C85"/>
    <w:rsid w:val="00D361BB"/>
    <w:rsid w:val="00D45D74"/>
    <w:rsid w:val="00D52504"/>
    <w:rsid w:val="00D8016E"/>
    <w:rsid w:val="00DE13D2"/>
    <w:rsid w:val="00DF238D"/>
    <w:rsid w:val="00E02C00"/>
    <w:rsid w:val="00E07E37"/>
    <w:rsid w:val="00E13BD8"/>
    <w:rsid w:val="00E40456"/>
    <w:rsid w:val="00E50939"/>
    <w:rsid w:val="00E61B0A"/>
    <w:rsid w:val="00E874CB"/>
    <w:rsid w:val="00EB7C59"/>
    <w:rsid w:val="00EC34F9"/>
    <w:rsid w:val="00EE30A7"/>
    <w:rsid w:val="00F0313B"/>
    <w:rsid w:val="00F27E9E"/>
    <w:rsid w:val="00F31895"/>
    <w:rsid w:val="00F47F9C"/>
    <w:rsid w:val="00F62341"/>
    <w:rsid w:val="00FF1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D1992"/>
  <w15:docId w15:val="{A82E97E2-1D23-4C57-9397-968B0819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3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B1B"/>
    <w:pPr>
      <w:ind w:left="720"/>
      <w:contextualSpacing/>
    </w:pPr>
  </w:style>
  <w:style w:type="character" w:styleId="a4">
    <w:name w:val="Hyperlink"/>
    <w:basedOn w:val="a0"/>
    <w:uiPriority w:val="99"/>
    <w:unhideWhenUsed/>
    <w:rsid w:val="002049F8"/>
    <w:rPr>
      <w:color w:val="0000FF" w:themeColor="hyperlink"/>
      <w:u w:val="single"/>
    </w:rPr>
  </w:style>
  <w:style w:type="paragraph" w:styleId="a5">
    <w:name w:val="Normal (Web)"/>
    <w:basedOn w:val="a"/>
    <w:uiPriority w:val="99"/>
    <w:semiHidden/>
    <w:unhideWhenUsed/>
    <w:rsid w:val="002049F8"/>
    <w:pPr>
      <w:spacing w:after="240" w:line="300" w:lineRule="atLeast"/>
    </w:pPr>
    <w:rPr>
      <w:rFonts w:ascii="Times New Roman" w:eastAsia="Times New Roman" w:hAnsi="Times New Roman" w:cs="Times New Roman"/>
      <w:sz w:val="24"/>
      <w:szCs w:val="24"/>
    </w:rPr>
  </w:style>
  <w:style w:type="character" w:styleId="a6">
    <w:name w:val="Strong"/>
    <w:basedOn w:val="a0"/>
    <w:uiPriority w:val="22"/>
    <w:qFormat/>
    <w:rsid w:val="002049F8"/>
    <w:rPr>
      <w:b/>
      <w:bCs/>
    </w:rPr>
  </w:style>
  <w:style w:type="paragraph" w:styleId="HTML">
    <w:name w:val="HTML Preformatted"/>
    <w:basedOn w:val="a"/>
    <w:link w:val="HTML0"/>
    <w:uiPriority w:val="99"/>
    <w:unhideWhenUsed/>
    <w:rsid w:val="00A76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76A62"/>
    <w:rPr>
      <w:rFonts w:ascii="Courier New" w:eastAsia="Times New Roman" w:hAnsi="Courier New" w:cs="Courier New"/>
      <w:sz w:val="20"/>
      <w:szCs w:val="20"/>
    </w:rPr>
  </w:style>
  <w:style w:type="paragraph" w:styleId="a7">
    <w:name w:val="Balloon Text"/>
    <w:basedOn w:val="a"/>
    <w:link w:val="a8"/>
    <w:uiPriority w:val="99"/>
    <w:semiHidden/>
    <w:unhideWhenUsed/>
    <w:rsid w:val="00097BF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97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313</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Прокуратура</dc:creator>
  <cp:keywords/>
  <dc:description/>
  <cp:lastModifiedBy>Раков Илья Игоревич</cp:lastModifiedBy>
  <cp:revision>27</cp:revision>
  <cp:lastPrinted>2021-01-18T09:30:00Z</cp:lastPrinted>
  <dcterms:created xsi:type="dcterms:W3CDTF">2009-01-01T04:30:00Z</dcterms:created>
  <dcterms:modified xsi:type="dcterms:W3CDTF">2021-01-18T09:30:00Z</dcterms:modified>
</cp:coreProperties>
</file>