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2432E" w:rsidRPr="003E56E1" w:rsidRDefault="0042432E" w:rsidP="003E56E1">
      <w:pPr>
        <w:suppressAutoHyphens w:val="0"/>
        <w:spacing w:before="100" w:beforeAutospacing="1" w:after="100" w:afterAutospacing="1"/>
        <w:jc w:val="center"/>
        <w:outlineLvl w:val="0"/>
        <w:rPr>
          <w:b/>
          <w:bCs/>
          <w:kern w:val="36"/>
          <w:sz w:val="26"/>
          <w:lang w:eastAsia="ru-RU"/>
        </w:rPr>
      </w:pPr>
      <w:bookmarkStart w:id="0" w:name="_GoBack"/>
      <w:bookmarkEnd w:id="0"/>
      <w:r w:rsidRPr="003E56E1">
        <w:rPr>
          <w:b/>
          <w:bCs/>
          <w:kern w:val="36"/>
          <w:sz w:val="26"/>
          <w:lang w:eastAsia="ru-RU"/>
        </w:rPr>
        <w:t>Изменились некоторые критерии оценки нуждаемости при назначении пособий ПФР</w:t>
      </w:r>
    </w:p>
    <w:p w:rsidR="004C39B0" w:rsidRDefault="0042432E" w:rsidP="004C39B0">
      <w:pPr>
        <w:suppressAutoHyphens w:val="0"/>
        <w:spacing w:before="100" w:beforeAutospacing="1" w:after="100" w:afterAutospacing="1"/>
        <w:jc w:val="both"/>
        <w:rPr>
          <w:sz w:val="26"/>
          <w:lang w:eastAsia="ru-RU"/>
        </w:rPr>
      </w:pPr>
      <w:r w:rsidRPr="0042432E">
        <w:rPr>
          <w:sz w:val="26"/>
          <w:lang w:eastAsia="ru-RU"/>
        </w:rPr>
        <w:t xml:space="preserve">Постановлением Правительства* утверждены изменения в критериях оценки нуждаемости при назначении ежемесячного пособия беременной женщине, вставшей на учет в медицинской организации в ранние сроки беременности, и ежемесячного пособия на ребенка в возрасте от 8 до 16 лет включительно. </w:t>
      </w:r>
    </w:p>
    <w:p w:rsidR="0042432E" w:rsidRPr="0042432E" w:rsidRDefault="004C39B0" w:rsidP="004C39B0">
      <w:pPr>
        <w:suppressAutoHyphens w:val="0"/>
        <w:spacing w:before="100" w:beforeAutospacing="1" w:after="100" w:afterAutospacing="1"/>
        <w:jc w:val="both"/>
        <w:rPr>
          <w:sz w:val="26"/>
          <w:lang w:eastAsia="ru-RU"/>
        </w:rPr>
      </w:pPr>
      <w:r w:rsidRPr="004C39B0">
        <w:rPr>
          <w:sz w:val="26"/>
          <w:lang w:eastAsia="ru-RU"/>
        </w:rPr>
        <w:t xml:space="preserve">С </w:t>
      </w:r>
      <w:r w:rsidR="0042432E" w:rsidRPr="0042432E">
        <w:rPr>
          <w:sz w:val="26"/>
          <w:lang w:eastAsia="ru-RU"/>
        </w:rPr>
        <w:t xml:space="preserve"> 1 апреля 2022 года при оценке имущественного положения семьи не учитыва</w:t>
      </w:r>
      <w:r w:rsidRPr="004C39B0">
        <w:rPr>
          <w:sz w:val="26"/>
          <w:lang w:eastAsia="ru-RU"/>
        </w:rPr>
        <w:t>ю</w:t>
      </w:r>
      <w:r w:rsidR="0042432E" w:rsidRPr="0042432E">
        <w:rPr>
          <w:sz w:val="26"/>
          <w:lang w:eastAsia="ru-RU"/>
        </w:rPr>
        <w:t>тся зарегистрированные на заявителя и членов его семьи автотранспортные (мототранспортные) средства, маломерные суда, самоходные машины или другие виды техники, которые находятся в розыске или под арестом.</w:t>
      </w:r>
    </w:p>
    <w:p w:rsidR="0042432E" w:rsidRPr="00475A92" w:rsidRDefault="0042432E" w:rsidP="00A0636B">
      <w:pPr>
        <w:suppressAutoHyphens w:val="0"/>
        <w:spacing w:before="100" w:beforeAutospacing="1" w:after="100" w:afterAutospacing="1"/>
        <w:jc w:val="both"/>
        <w:rPr>
          <w:sz w:val="26"/>
          <w:lang w:eastAsia="ru-RU"/>
        </w:rPr>
      </w:pPr>
      <w:r w:rsidRPr="0042432E">
        <w:rPr>
          <w:sz w:val="26"/>
          <w:lang w:eastAsia="ru-RU"/>
        </w:rPr>
        <w:t>Произошли изменения и в применении правила «нулевого дохода</w:t>
      </w:r>
      <w:r w:rsidRPr="00475A92">
        <w:rPr>
          <w:sz w:val="26"/>
          <w:lang w:eastAsia="ru-RU"/>
        </w:rPr>
        <w:t xml:space="preserve">». </w:t>
      </w:r>
      <w:r w:rsidR="006E5767" w:rsidRPr="00475A92">
        <w:rPr>
          <w:sz w:val="26"/>
          <w:lang w:eastAsia="ru-RU"/>
        </w:rPr>
        <w:t>Начиная с 1 апреля</w:t>
      </w:r>
      <w:r w:rsidR="00475A92">
        <w:rPr>
          <w:sz w:val="26"/>
          <w:lang w:eastAsia="ru-RU"/>
        </w:rPr>
        <w:t xml:space="preserve">, </w:t>
      </w:r>
      <w:r w:rsidRPr="00475A92">
        <w:rPr>
          <w:sz w:val="26"/>
          <w:lang w:eastAsia="ru-RU"/>
        </w:rPr>
        <w:t xml:space="preserve"> беременность женщины </w:t>
      </w:r>
      <w:r w:rsidR="006E5767" w:rsidRPr="00475A92">
        <w:rPr>
          <w:sz w:val="26"/>
          <w:lang w:eastAsia="ru-RU"/>
        </w:rPr>
        <w:t>считается</w:t>
      </w:r>
      <w:r w:rsidRPr="00475A92">
        <w:rPr>
          <w:sz w:val="26"/>
          <w:lang w:eastAsia="ru-RU"/>
        </w:rPr>
        <w:t xml:space="preserve"> уважительной п</w:t>
      </w:r>
      <w:r w:rsidR="00A0636B" w:rsidRPr="00475A92">
        <w:rPr>
          <w:sz w:val="26"/>
          <w:lang w:eastAsia="ru-RU"/>
        </w:rPr>
        <w:t>ричиной отсутствия доходов</w:t>
      </w:r>
      <w:r w:rsidR="00475A92">
        <w:rPr>
          <w:sz w:val="26"/>
          <w:lang w:eastAsia="ru-RU"/>
        </w:rPr>
        <w:t>,</w:t>
      </w:r>
      <w:r w:rsidR="00A0636B" w:rsidRPr="00475A92">
        <w:rPr>
          <w:sz w:val="26"/>
          <w:lang w:eastAsia="ru-RU"/>
        </w:rPr>
        <w:t xml:space="preserve"> если </w:t>
      </w:r>
      <w:r w:rsidRPr="00475A92">
        <w:rPr>
          <w:sz w:val="26"/>
          <w:lang w:eastAsia="ru-RU"/>
        </w:rPr>
        <w:t>6 месяцев беременности пришлись на период расчета среднедушевого дохода</w:t>
      </w:r>
      <w:r w:rsidR="00A0636B" w:rsidRPr="00475A92">
        <w:rPr>
          <w:sz w:val="26"/>
          <w:lang w:eastAsia="ru-RU"/>
        </w:rPr>
        <w:t xml:space="preserve"> и </w:t>
      </w:r>
      <w:r w:rsidRPr="00475A92">
        <w:rPr>
          <w:sz w:val="26"/>
          <w:lang w:eastAsia="ru-RU"/>
        </w:rPr>
        <w:t>срок беременности женщины на момент подачи заявления составляет 12 недель и более.</w:t>
      </w:r>
    </w:p>
    <w:p w:rsidR="0042432E" w:rsidRPr="0042432E" w:rsidRDefault="004C39B0" w:rsidP="004C39B0">
      <w:pPr>
        <w:suppressAutoHyphens w:val="0"/>
        <w:spacing w:before="100" w:beforeAutospacing="1" w:after="100" w:afterAutospacing="1"/>
        <w:jc w:val="both"/>
        <w:rPr>
          <w:sz w:val="26"/>
          <w:lang w:eastAsia="ru-RU"/>
        </w:rPr>
      </w:pPr>
      <w:r w:rsidRPr="00475A92">
        <w:rPr>
          <w:sz w:val="26"/>
          <w:lang w:eastAsia="ru-RU"/>
        </w:rPr>
        <w:t>В</w:t>
      </w:r>
      <w:r w:rsidR="0042432E" w:rsidRPr="00475A92">
        <w:rPr>
          <w:sz w:val="26"/>
          <w:lang w:eastAsia="ru-RU"/>
        </w:rPr>
        <w:t xml:space="preserve"> </w:t>
      </w:r>
      <w:r w:rsidRPr="00475A92">
        <w:rPr>
          <w:sz w:val="26"/>
          <w:lang w:eastAsia="ru-RU"/>
        </w:rPr>
        <w:t>Тверс</w:t>
      </w:r>
      <w:r w:rsidR="0042432E" w:rsidRPr="00475A92">
        <w:rPr>
          <w:sz w:val="26"/>
          <w:lang w:eastAsia="ru-RU"/>
        </w:rPr>
        <w:t xml:space="preserve">кой области </w:t>
      </w:r>
      <w:r w:rsidR="00A0636B" w:rsidRPr="00475A92">
        <w:rPr>
          <w:sz w:val="26"/>
          <w:lang w:eastAsia="ru-RU"/>
        </w:rPr>
        <w:t>1</w:t>
      </w:r>
      <w:r w:rsidR="0042432E" w:rsidRPr="00475A92">
        <w:rPr>
          <w:sz w:val="26"/>
          <w:lang w:eastAsia="ru-RU"/>
        </w:rPr>
        <w:t xml:space="preserve"> </w:t>
      </w:r>
      <w:r w:rsidR="006E5767" w:rsidRPr="00475A92">
        <w:rPr>
          <w:sz w:val="26"/>
          <w:lang w:eastAsia="ru-RU"/>
        </w:rPr>
        <w:t>027</w:t>
      </w:r>
      <w:r w:rsidR="0042432E" w:rsidRPr="00475A92">
        <w:rPr>
          <w:sz w:val="26"/>
          <w:lang w:eastAsia="ru-RU"/>
        </w:rPr>
        <w:t xml:space="preserve"> женщин получают пособие по беременности и </w:t>
      </w:r>
      <w:r w:rsidR="006E5767" w:rsidRPr="00475A92">
        <w:rPr>
          <w:sz w:val="26"/>
          <w:lang w:eastAsia="ru-RU"/>
        </w:rPr>
        <w:t>15 512</w:t>
      </w:r>
      <w:r w:rsidR="0042432E" w:rsidRPr="00475A92">
        <w:rPr>
          <w:sz w:val="26"/>
          <w:lang w:eastAsia="ru-RU"/>
        </w:rPr>
        <w:t xml:space="preserve"> одиноких родителей на детей с 8 до 16 лет включительно.</w:t>
      </w:r>
    </w:p>
    <w:p w:rsidR="0042432E" w:rsidRPr="0042432E" w:rsidRDefault="0042432E" w:rsidP="0042432E">
      <w:pPr>
        <w:suppressAutoHyphens w:val="0"/>
        <w:spacing w:before="100" w:beforeAutospacing="1" w:after="100" w:afterAutospacing="1"/>
        <w:rPr>
          <w:lang w:eastAsia="ru-RU"/>
        </w:rPr>
      </w:pPr>
      <w:r w:rsidRPr="0042432E">
        <w:rPr>
          <w:lang w:eastAsia="ru-RU"/>
        </w:rPr>
        <w:t>* Постановление Правительства РФ от 28.01.2022 N 68 «О внесении изменений в некоторые акты Правительства Российской Федерации».</w:t>
      </w:r>
    </w:p>
    <w:p w:rsidR="0042432E" w:rsidRDefault="0042432E" w:rsidP="0042432E">
      <w:pPr>
        <w:jc w:val="both"/>
        <w:rPr>
          <w:sz w:val="26"/>
          <w:szCs w:val="28"/>
        </w:rPr>
      </w:pPr>
    </w:p>
    <w:p w:rsidR="005A06FB" w:rsidRPr="005A06FB" w:rsidRDefault="005A06FB" w:rsidP="005A06FB"/>
    <w:p w:rsidR="005A06FB" w:rsidRDefault="005A06FB" w:rsidP="005A06FB"/>
    <w:sectPr w:rsidR="005A06FB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084" w:rsidRDefault="00635084">
      <w:r>
        <w:separator/>
      </w:r>
    </w:p>
  </w:endnote>
  <w:endnote w:type="continuationSeparator" w:id="0">
    <w:p w:rsidR="00635084" w:rsidRDefault="0063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r w:rsidR="00DD5724">
      <w:rPr>
        <w:b/>
        <w:lang w:val="en-US"/>
      </w:rPr>
      <w:t>gov.</w:t>
    </w:r>
    <w:r w:rsidR="00FD628F" w:rsidRPr="00106E66">
      <w:rPr>
        <w:b/>
      </w:rPr>
      <w:t>ru</w:t>
    </w:r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084" w:rsidRDefault="00635084">
      <w:r>
        <w:separator/>
      </w:r>
    </w:p>
  </w:footnote>
  <w:footnote w:type="continuationSeparator" w:id="0">
    <w:p w:rsidR="00635084" w:rsidRDefault="00635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B6E44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9AE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C54B4"/>
    <w:rsid w:val="001C68C5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2F660B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410E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56E1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A92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084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5767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1CA1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436E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1997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00C3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1FDA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5882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1219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2022-04-15T13:14:00Z</cp:lastPrinted>
  <dcterms:created xsi:type="dcterms:W3CDTF">2022-04-21T07:26:00Z</dcterms:created>
  <dcterms:modified xsi:type="dcterms:W3CDTF">2022-04-21T07:29:00Z</dcterms:modified>
</cp:coreProperties>
</file>