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1C" w:rsidRPr="00CF292B" w:rsidRDefault="00F7101C" w:rsidP="00F7101C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F292B">
        <w:rPr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720EE43" wp14:editId="456170BB">
            <wp:simplePos x="0" y="0"/>
            <wp:positionH relativeFrom="column">
              <wp:posOffset>2594610</wp:posOffset>
            </wp:positionH>
            <wp:positionV relativeFrom="paragraph">
              <wp:posOffset>-332019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АДМИНИСТРАЦИЯ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ФИРОВСКОГО РАЙОНА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ТВЕРСКОЙ ОБЛАСТИ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proofErr w:type="gramStart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П</w:t>
      </w:r>
      <w:proofErr w:type="gramEnd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О С Т А Н О В Л Е Н И Е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093"/>
        <w:gridCol w:w="3116"/>
        <w:gridCol w:w="2968"/>
      </w:tblGrid>
      <w:tr w:rsidR="00F7101C" w:rsidRPr="000E0669" w:rsidTr="002E51A7">
        <w:trPr>
          <w:jc w:val="center"/>
        </w:trPr>
        <w:tc>
          <w:tcPr>
            <w:tcW w:w="3230" w:type="dxa"/>
            <w:shd w:val="clear" w:color="auto" w:fill="auto"/>
          </w:tcPr>
          <w:p w:rsidR="00F7101C" w:rsidRPr="000E0669" w:rsidRDefault="001A0B95" w:rsidP="001A0B95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16.02.</w:t>
            </w:r>
            <w:r w:rsidR="00F7101C"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202</w:t>
            </w:r>
            <w:r w:rsidR="00F7101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F7101C" w:rsidRPr="000E0669" w:rsidRDefault="00F7101C" w:rsidP="002E51A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F7101C" w:rsidRPr="000E0669" w:rsidRDefault="00F7101C" w:rsidP="001A0B95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 xml:space="preserve">№ </w:t>
            </w:r>
            <w:r w:rsidR="001A0B95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29</w:t>
            </w:r>
          </w:p>
        </w:tc>
      </w:tr>
    </w:tbl>
    <w:p w:rsidR="00F7101C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E10C10" w:rsidRDefault="005F30A5" w:rsidP="00817621">
      <w:pPr>
        <w:widowControl/>
        <w:overflowPunct w:val="0"/>
        <w:autoSpaceDE w:val="0"/>
        <w:autoSpaceDN w:val="0"/>
        <w:adjustRightInd w:val="0"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F30A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 утверждении Положения о разработке и корректировке электронных паспортов территории и объектов</w:t>
      </w:r>
      <w:r w:rsidR="0059189F" w:rsidRPr="0059189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59189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</w:p>
    <w:p w:rsidR="00F7101C" w:rsidRPr="00485B5A" w:rsidRDefault="00F7101C" w:rsidP="00F7101C">
      <w:pPr>
        <w:pStyle w:val="11"/>
        <w:shd w:val="clear" w:color="auto" w:fill="auto"/>
        <w:spacing w:before="0" w:after="0" w:line="300" w:lineRule="exact"/>
        <w:ind w:left="20" w:right="20" w:firstLine="700"/>
      </w:pPr>
    </w:p>
    <w:p w:rsidR="00CA6F88" w:rsidRDefault="0071351F" w:rsidP="00CA6F88">
      <w:pPr>
        <w:pStyle w:val="11"/>
        <w:spacing w:before="0" w:after="0" w:line="240" w:lineRule="auto"/>
        <w:ind w:left="23" w:right="23" w:firstLine="697"/>
      </w:pPr>
      <w:proofErr w:type="gramStart"/>
      <w:r w:rsidRPr="0071351F"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приказов МЧС Российской Федерации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</w:t>
      </w:r>
      <w:proofErr w:type="gramEnd"/>
      <w:r w:rsidRPr="0071351F">
        <w:t xml:space="preserve"> чрезвычайных ситуаций», Методических рекомендаций  по порядку разработки, проверки, оценки и корректировки электронных паспортов территорий (объектов)</w:t>
      </w:r>
      <w:r>
        <w:t>,</w:t>
      </w:r>
      <w:r w:rsidRPr="0071351F">
        <w:t xml:space="preserve"> утверждённых Заместителем Министра Российской Федерации по делам гражданской обороны, чрезвычайным ситуациям и ликвидации последствий стихийных бедствий </w:t>
      </w:r>
      <w:r w:rsidR="005F30A5">
        <w:t>15.07.2016 № 2-4-71-40,</w:t>
      </w: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</w:p>
    <w:p w:rsidR="00F7101C" w:rsidRPr="00485B5A" w:rsidRDefault="00F7101C" w:rsidP="005F30A5">
      <w:pPr>
        <w:pStyle w:val="11"/>
        <w:spacing w:before="0" w:after="0" w:line="240" w:lineRule="auto"/>
        <w:ind w:left="23" w:right="23" w:firstLine="697"/>
        <w:jc w:val="center"/>
        <w:rPr>
          <w:rFonts w:cs="Courier New"/>
        </w:rPr>
      </w:pPr>
      <w:r>
        <w:t xml:space="preserve">Администрация Фировского района </w:t>
      </w:r>
      <w:r w:rsidRPr="00485B5A">
        <w:t>ПОСТАНОВЛЯЕТ:</w:t>
      </w:r>
    </w:p>
    <w:p w:rsidR="00D22537" w:rsidRDefault="00D22537" w:rsidP="00D22537">
      <w:pPr>
        <w:pStyle w:val="11"/>
        <w:numPr>
          <w:ilvl w:val="0"/>
          <w:numId w:val="1"/>
        </w:numPr>
        <w:spacing w:before="0" w:after="0" w:line="240" w:lineRule="auto"/>
        <w:ind w:right="23" w:firstLine="709"/>
      </w:pPr>
      <w:r>
        <w:t>Утвердить Положение о разработке и корректировке электронных паспортов территории и объектов Фировского района (прил</w:t>
      </w:r>
      <w:r w:rsidR="00E974B0">
        <w:t>агается</w:t>
      </w:r>
      <w:r>
        <w:t>).</w:t>
      </w:r>
    </w:p>
    <w:p w:rsidR="00CA6F88" w:rsidRDefault="00244736" w:rsidP="002E51A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right="23" w:firstLine="709"/>
      </w:pPr>
      <w:r w:rsidRPr="00244736">
        <w:t xml:space="preserve">Настоящее постановление  подлежит размещению на официальном сайте </w:t>
      </w:r>
      <w:r>
        <w:t>А</w:t>
      </w:r>
      <w:r w:rsidRPr="00244736">
        <w:t xml:space="preserve">дминистрации </w:t>
      </w:r>
      <w:r>
        <w:t>Фировского района</w:t>
      </w:r>
      <w:r w:rsidRPr="00CA6F88">
        <w:t xml:space="preserve"> </w:t>
      </w:r>
      <w:r w:rsidRPr="00244736">
        <w:t>в сети «Интернет».</w:t>
      </w:r>
    </w:p>
    <w:p w:rsidR="00F7101C" w:rsidRDefault="00F7101C" w:rsidP="002E51A7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r w:rsidRPr="00485B5A">
        <w:t>Настоящее постановление вступает в силу со дня его подписания.</w:t>
      </w: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F7101C" w:rsidTr="002E51A7">
        <w:tc>
          <w:tcPr>
            <w:tcW w:w="4615" w:type="dxa"/>
          </w:tcPr>
          <w:p w:rsidR="00F7101C" w:rsidRDefault="00F7101C" w:rsidP="002E51A7">
            <w:pPr>
              <w:pStyle w:val="1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F7101C" w:rsidRDefault="00F7101C" w:rsidP="002E51A7">
            <w:pPr>
              <w:pStyle w:val="1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D22537" w:rsidRDefault="00D22537" w:rsidP="00F7101C">
      <w:pPr>
        <w:widowControl/>
        <w:tabs>
          <w:tab w:val="left" w:pos="6300"/>
        </w:tabs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D22537" w:rsidSect="002439FD">
          <w:headerReference w:type="default" r:id="rId10"/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D22537" w:rsidRPr="0003029B" w:rsidRDefault="00D22537" w:rsidP="00D22537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Приложение 1</w:t>
      </w:r>
    </w:p>
    <w:p w:rsidR="00D22537" w:rsidRPr="0003029B" w:rsidRDefault="00D22537" w:rsidP="00D22537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D22537" w:rsidRPr="0003029B" w:rsidRDefault="00D22537" w:rsidP="00D22537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постановлением Администрации Фировского района</w:t>
      </w:r>
    </w:p>
    <w:p w:rsidR="00F7101C" w:rsidRPr="00D22537" w:rsidRDefault="00D22537" w:rsidP="001A0B95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1A0B95">
        <w:rPr>
          <w:rFonts w:ascii="Times New Roman" w:eastAsia="Times New Roman" w:hAnsi="Times New Roman" w:cs="Times New Roman"/>
          <w:color w:val="auto"/>
          <w:sz w:val="28"/>
          <w:szCs w:val="28"/>
        </w:rPr>
        <w:t>16.02.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="001A0B95">
        <w:rPr>
          <w:rFonts w:ascii="Times New Roman" w:eastAsia="Times New Roman" w:hAnsi="Times New Roman" w:cs="Times New Roman"/>
          <w:color w:val="auto"/>
          <w:sz w:val="28"/>
          <w:szCs w:val="28"/>
        </w:rPr>
        <w:t>29</w:t>
      </w:r>
    </w:p>
    <w:p w:rsidR="00E974B0" w:rsidRDefault="00E974B0" w:rsidP="00D22537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537" w:rsidRPr="00D22537" w:rsidRDefault="00D22537" w:rsidP="00D22537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53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22537" w:rsidRPr="00D22537" w:rsidRDefault="00D22537" w:rsidP="00D22537">
      <w:pPr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537">
        <w:rPr>
          <w:rFonts w:ascii="Times New Roman" w:hAnsi="Times New Roman" w:cs="Times New Roman"/>
          <w:b/>
          <w:sz w:val="28"/>
          <w:szCs w:val="28"/>
        </w:rPr>
        <w:t>о разработке и корректировке электронных паспортов территории и объектов Фировского района</w:t>
      </w:r>
    </w:p>
    <w:p w:rsidR="00D22537" w:rsidRPr="00D22537" w:rsidRDefault="00D22537" w:rsidP="00D22537">
      <w:pPr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D22537" w:rsidRPr="00D22537" w:rsidRDefault="00D22537" w:rsidP="00D22537">
      <w:pPr>
        <w:pStyle w:val="Style3"/>
        <w:widowControl/>
        <w:spacing w:line="240" w:lineRule="auto"/>
        <w:ind w:firstLine="851"/>
        <w:contextualSpacing/>
        <w:jc w:val="center"/>
        <w:rPr>
          <w:sz w:val="28"/>
          <w:szCs w:val="28"/>
        </w:rPr>
      </w:pPr>
      <w:r w:rsidRPr="00D22537">
        <w:rPr>
          <w:sz w:val="28"/>
          <w:szCs w:val="28"/>
        </w:rPr>
        <w:t>I. Общие положения</w:t>
      </w:r>
    </w:p>
    <w:p w:rsidR="00D22537" w:rsidRPr="00E974B0" w:rsidRDefault="00D22537" w:rsidP="00D22537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eastAsiaTheme="minorEastAsia" w:hAnsi="Times New Roman" w:cs="Times New Roman"/>
        </w:rPr>
      </w:pPr>
    </w:p>
    <w:p w:rsidR="00D22537" w:rsidRPr="00D22537" w:rsidRDefault="00D22537" w:rsidP="00D22537">
      <w:pPr>
        <w:tabs>
          <w:tab w:val="left" w:pos="970"/>
        </w:tabs>
        <w:autoSpaceDE w:val="0"/>
        <w:autoSpaceDN w:val="0"/>
        <w:adjustRightInd w:val="0"/>
        <w:ind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ab/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Положение о разработке и корректировке электронных паспортов территории и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(далее - положение) определяет задачи и функции участников работы с электронными паспортами территории и объектов (далее - паспорт), и предназначено для выработки единых подходов к ведению совместной работы с паспортами в органе местного самоуправления, организациях, учреждениях, на предприятиях различных форм собственности (далее - организации) для решения задач в области защиты населения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и территорий от чрезвычайных ситуаций, природного и техногенного характера (далее - ЧС).</w:t>
      </w:r>
    </w:p>
    <w:p w:rsidR="00D22537" w:rsidRPr="00D22537" w:rsidRDefault="00D22537" w:rsidP="00D22537">
      <w:pPr>
        <w:tabs>
          <w:tab w:val="left" w:pos="9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2.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ab/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>Целью разработки положения является создание и применение единых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электронных документов - паспортов, предназначенных для информационной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поддержки органов государственной (муниципальной) власти и организаций (объектов) всех уровней при угрозах и фактах возникновения ЧС, решения вопросов их предупреждения, в том числе предотвращения и уменьшения вероятности крупных производственных аварий, катастроф и стихийных бедствий, снижения возможных потерь и разрушений в случае их возникновения, а также вторичных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поражающих факторов, создания информационной базы, обеспечивающей оперативное принятие решений при выполнении мероприятий в области защиты населения и территорий от ЧС.</w:t>
      </w:r>
    </w:p>
    <w:p w:rsidR="00D22537" w:rsidRPr="00D22537" w:rsidRDefault="00D22537" w:rsidP="00D22537">
      <w:pPr>
        <w:tabs>
          <w:tab w:val="left" w:pos="9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>Паспорта дополнительно могут использоваться при проведении надзорных функций МЧС России по проверке и оценке функциональных и территориальных подсистем, подготовке руководителей и членов комиссий по предупреждению и ликвидации чрезвычайных ситуаций и обеспечению пожарной безопасности (далее - КЧС и ОПБ) на муниципальном и объектовом уровнях, являясь для них источником информации по рискам, характерным для территории и объектов муниципального образования, а также планирования действий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органов управления и сил, организации подготовки и обеспечения их деятельности.</w:t>
      </w:r>
    </w:p>
    <w:p w:rsidR="00D22537" w:rsidRPr="00D22537" w:rsidRDefault="00D22537" w:rsidP="00D22537">
      <w:pPr>
        <w:tabs>
          <w:tab w:val="left" w:pos="9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4.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В настоящем положении определены основные требования к организации работы по разработке, проверке, оценке и корректировке паспортов.</w:t>
      </w:r>
    </w:p>
    <w:p w:rsidR="00E974B0" w:rsidRDefault="00E974B0" w:rsidP="00D22537">
      <w:pPr>
        <w:autoSpaceDE w:val="0"/>
        <w:autoSpaceDN w:val="0"/>
        <w:adjustRightInd w:val="0"/>
        <w:ind w:firstLine="851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II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 Состав и структура электронного паспорта территории и объектов муниципального образования</w:t>
      </w:r>
    </w:p>
    <w:p w:rsidR="00D22537" w:rsidRPr="00D22537" w:rsidRDefault="00D22537" w:rsidP="00D22537">
      <w:pPr>
        <w:autoSpaceDE w:val="0"/>
        <w:autoSpaceDN w:val="0"/>
        <w:adjustRightInd w:val="0"/>
        <w:ind w:left="715"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D22537" w:rsidRPr="00D22537" w:rsidRDefault="00D22537" w:rsidP="00D22537">
      <w:pPr>
        <w:tabs>
          <w:tab w:val="left" w:pos="950"/>
        </w:tabs>
        <w:autoSpaceDE w:val="0"/>
        <w:autoSpaceDN w:val="0"/>
        <w:adjustRightInd w:val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5.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ab/>
        <w:t xml:space="preserve">Паспорт разрабатывается </w:t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>для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D5191A" w:rsidRDefault="00D5191A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ерритори</w:t>
      </w:r>
      <w:r>
        <w:rPr>
          <w:rFonts w:ascii="Times New Roman" w:eastAsiaTheme="minorEastAsia" w:hAnsi="Times New Roman" w:cs="Times New Roman"/>
          <w:sz w:val="28"/>
          <w:szCs w:val="28"/>
        </w:rPr>
        <w:t>й муниципальных образований Фировского района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территори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й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сельских населённых пунктов </w:t>
      </w:r>
      <w:r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>объектов муниципального образования (объектовый уровень): социально значимых объектов (образовательных учреждений, медицинских учреждений), объектов культуры и спорта, оптово-розничной торговли, с массовым пребыванием людей, жизнеобеспечения (котельных, дизельных электростанций), находящихся на территории муниципального образования.</w:t>
      </w:r>
      <w:proofErr w:type="gramEnd"/>
    </w:p>
    <w:p w:rsidR="00D5191A" w:rsidRDefault="00D5191A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F30A5">
        <w:rPr>
          <w:rFonts w:ascii="Times New Roman" w:eastAsiaTheme="minorEastAsia" w:hAnsi="Times New Roman" w:cs="Times New Roman"/>
          <w:sz w:val="28"/>
          <w:szCs w:val="28"/>
        </w:rPr>
        <w:t>6. Перечень электронных паспортов территорий и объектов Фировского района, утверждается распоряжением Администрации Фировского района.</w:t>
      </w:r>
    </w:p>
    <w:p w:rsidR="00D22537" w:rsidRPr="00D22537" w:rsidRDefault="00D5191A" w:rsidP="00D22537">
      <w:pPr>
        <w:tabs>
          <w:tab w:val="left" w:pos="965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ab/>
        <w:t>Паспорт каждого уровня состоит из следующих разделов:</w:t>
      </w:r>
    </w:p>
    <w:p w:rsidR="00D22537" w:rsidRPr="00D22537" w:rsidRDefault="00D22537" w:rsidP="005F30A5">
      <w:pPr>
        <w:tabs>
          <w:tab w:val="left" w:pos="907"/>
        </w:tabs>
        <w:autoSpaceDE w:val="0"/>
        <w:autoSpaceDN w:val="0"/>
        <w:adjustRightInd w:val="0"/>
        <w:ind w:firstLine="1418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Общая информация (характеристика);</w:t>
      </w:r>
    </w:p>
    <w:p w:rsidR="00D22537" w:rsidRPr="00D22537" w:rsidRDefault="00D22537" w:rsidP="005F30A5">
      <w:pPr>
        <w:tabs>
          <w:tab w:val="left" w:pos="907"/>
        </w:tabs>
        <w:autoSpaceDE w:val="0"/>
        <w:autoSpaceDN w:val="0"/>
        <w:adjustRightInd w:val="0"/>
        <w:ind w:firstLine="1418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Риски возникновения ЧС:</w:t>
      </w:r>
    </w:p>
    <w:p w:rsidR="00D22537" w:rsidRPr="00D22537" w:rsidRDefault="00D22537" w:rsidP="005F30A5">
      <w:pPr>
        <w:tabs>
          <w:tab w:val="left" w:pos="994"/>
        </w:tabs>
        <w:autoSpaceDE w:val="0"/>
        <w:autoSpaceDN w:val="0"/>
        <w:adjustRightInd w:val="0"/>
        <w:ind w:firstLine="1701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риски возникновения ЧС техногенного характера;</w:t>
      </w:r>
    </w:p>
    <w:p w:rsidR="00D22537" w:rsidRPr="00D22537" w:rsidRDefault="00D22537" w:rsidP="005F30A5">
      <w:pPr>
        <w:tabs>
          <w:tab w:val="left" w:pos="994"/>
        </w:tabs>
        <w:autoSpaceDE w:val="0"/>
        <w:autoSpaceDN w:val="0"/>
        <w:adjustRightInd w:val="0"/>
        <w:ind w:firstLine="1701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риски возникновения ЧС природного характера;</w:t>
      </w:r>
    </w:p>
    <w:p w:rsidR="00D22537" w:rsidRPr="00D22537" w:rsidRDefault="00D22537" w:rsidP="005F30A5">
      <w:pPr>
        <w:tabs>
          <w:tab w:val="left" w:pos="994"/>
          <w:tab w:val="left" w:pos="9355"/>
        </w:tabs>
        <w:autoSpaceDE w:val="0"/>
        <w:autoSpaceDN w:val="0"/>
        <w:adjustRightInd w:val="0"/>
        <w:ind w:right="-1" w:firstLine="1701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риски возникновения </w:t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>биолого-социальных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ЧС.</w:t>
      </w:r>
    </w:p>
    <w:p w:rsidR="00D22537" w:rsidRPr="00D22537" w:rsidRDefault="00D22537" w:rsidP="005F30A5">
      <w:pPr>
        <w:tabs>
          <w:tab w:val="left" w:pos="994"/>
          <w:tab w:val="left" w:pos="5954"/>
        </w:tabs>
        <w:autoSpaceDE w:val="0"/>
        <w:autoSpaceDN w:val="0"/>
        <w:adjustRightInd w:val="0"/>
        <w:ind w:right="84" w:firstLine="1418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Информационно-справочные материалы.</w:t>
      </w:r>
    </w:p>
    <w:p w:rsidR="00D22537" w:rsidRPr="00D22537" w:rsidRDefault="00D5191A" w:rsidP="00D22537">
      <w:pPr>
        <w:tabs>
          <w:tab w:val="left" w:pos="1162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Раздел I. «Общая информация» отрабатывается с использованием</w:t>
      </w:r>
      <w:r w:rsid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общедоступных ресурсов, содержит сведения о руководстве территории или объекта, административном обустройстве, принадлежности и подведомственности,</w:t>
      </w:r>
      <w:r w:rsid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географическом расположении, основных направлениях деятельности, социально-экономических показателях, а также оценке защищённости, исходя из рисков</w:t>
      </w:r>
      <w:r w:rsid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возникновения ЧС.</w:t>
      </w:r>
    </w:p>
    <w:p w:rsidR="00D22537" w:rsidRPr="00D22537" w:rsidRDefault="00D5191A" w:rsidP="00D22537">
      <w:pPr>
        <w:tabs>
          <w:tab w:val="left" w:pos="984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ab/>
        <w:t>В разделе II. «Риски возникновения ЧС» определяются риски возникновения ЧС техногенного, природного, биолого-социального характера, являющиеся исходными данными для проведения превентивных мероприятий, формирования группировки сил и средств, планирования их действий при угрозах и фактах ЧС.</w:t>
      </w:r>
    </w:p>
    <w:p w:rsidR="00D22537" w:rsidRPr="00D22537" w:rsidRDefault="00D5191A" w:rsidP="00D22537">
      <w:pPr>
        <w:tabs>
          <w:tab w:val="left" w:pos="1085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В разделе III. «Информационно-справочные материалы» отражаются информационно-справочные материалы, позволяющие наиболее полно рассмотреть показатели обстановки и сведений, характерных для территории (объекта), не вошедшие в первые два раздела.</w:t>
      </w:r>
    </w:p>
    <w:p w:rsidR="00D22537" w:rsidRPr="00D22537" w:rsidRDefault="00D22537" w:rsidP="00D22537">
      <w:pPr>
        <w:tabs>
          <w:tab w:val="left" w:pos="1085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Паспорт каждого уровня должен соответствовать установленной структуре, в которую при разработке, по необходимости, могут вноситься дополнения (изменения) с учётом особенностей территории (объекта).</w:t>
      </w:r>
    </w:p>
    <w:p w:rsidR="00D22537" w:rsidRPr="00D22537" w:rsidRDefault="00D22537" w:rsidP="00D22537">
      <w:pPr>
        <w:tabs>
          <w:tab w:val="left" w:pos="1085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Паспорт каждого уровня разрабатывается в электронном виде в формате </w:t>
      </w: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t>PowerPoint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F30A5" w:rsidRDefault="005F30A5" w:rsidP="00D22537">
      <w:pPr>
        <w:autoSpaceDE w:val="0"/>
        <w:autoSpaceDN w:val="0"/>
        <w:adjustRightInd w:val="0"/>
        <w:ind w:left="1128"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E974B0" w:rsidRDefault="00E974B0" w:rsidP="00D22537">
      <w:pPr>
        <w:autoSpaceDE w:val="0"/>
        <w:autoSpaceDN w:val="0"/>
        <w:adjustRightInd w:val="0"/>
        <w:ind w:left="1128"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1A0B95" w:rsidRPr="00D22537" w:rsidRDefault="001A0B95" w:rsidP="00D22537">
      <w:pPr>
        <w:autoSpaceDE w:val="0"/>
        <w:autoSpaceDN w:val="0"/>
        <w:adjustRightInd w:val="0"/>
        <w:ind w:left="1128" w:firstLine="851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III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 Порядок организации работы с электронными паспортами территории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и объектов муниципального образования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22537" w:rsidRP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Непосредственное руководство разработкой, корректировкой,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совершенствованием и использованием паспортов территорий сельских </w:t>
      </w:r>
      <w:r w:rsidR="00865B38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пунктов, а также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осуществлением сбора и обмена необходимой информацией на муниципальном уровне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возлагается на 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>отдел гражданской обороны, чрезвычайных ситуаций и мобилизационной подготовки Администрации Фировского района (далее – отдел ГОЧС и МП) и МКУ «ЕДДС Фировского района»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22537" w:rsidRPr="005F30A5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F30A5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 w:rsidRPr="005F30A5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Для разработки и корректировки электронных паспортов территорий сельских 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пунктов, 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>распоряжением Администрации Фировского района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>создаётся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рабочая группа по разработке и корректировке электронных паспортов территорий 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>и объектов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C7A8F" w:rsidRPr="005F30A5">
        <w:rPr>
          <w:rFonts w:ascii="Times New Roman" w:eastAsiaTheme="minorEastAsia" w:hAnsi="Times New Roman" w:cs="Times New Roman"/>
          <w:sz w:val="28"/>
          <w:szCs w:val="28"/>
        </w:rPr>
        <w:t xml:space="preserve">Фировского района 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(далее рабочая группа).</w:t>
      </w:r>
    </w:p>
    <w:p w:rsid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F30A5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 w:rsidRPr="005F30A5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F30A5" w:rsidRPr="005F30A5">
        <w:rPr>
          <w:rFonts w:ascii="Times New Roman" w:eastAsiaTheme="minorEastAsia" w:hAnsi="Times New Roman" w:cs="Times New Roman"/>
          <w:sz w:val="28"/>
          <w:szCs w:val="28"/>
        </w:rPr>
        <w:t xml:space="preserve">Состав рабочей группы и 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ответственн</w:t>
      </w:r>
      <w:r w:rsidR="005F30A5" w:rsidRPr="005F30A5">
        <w:rPr>
          <w:rFonts w:ascii="Times New Roman" w:eastAsiaTheme="minorEastAsia" w:hAnsi="Times New Roman" w:cs="Times New Roman"/>
          <w:sz w:val="28"/>
          <w:szCs w:val="28"/>
        </w:rPr>
        <w:t>ые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F30A5" w:rsidRPr="005F30A5">
        <w:rPr>
          <w:rFonts w:ascii="Times New Roman" w:eastAsiaTheme="minorEastAsia" w:hAnsi="Times New Roman" w:cs="Times New Roman"/>
          <w:sz w:val="28"/>
          <w:szCs w:val="28"/>
        </w:rPr>
        <w:t>за разработку корректировку электронных паспортов территорий Фировского района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, утвержда</w:t>
      </w:r>
      <w:r w:rsidR="005F30A5" w:rsidRPr="005F30A5">
        <w:rPr>
          <w:rFonts w:ascii="Times New Roman" w:eastAsiaTheme="minorEastAsia" w:hAnsi="Times New Roman" w:cs="Times New Roman"/>
          <w:sz w:val="28"/>
          <w:szCs w:val="28"/>
        </w:rPr>
        <w:t>ю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тся </w:t>
      </w:r>
      <w:r w:rsidR="00865B38" w:rsidRPr="005F30A5">
        <w:rPr>
          <w:rFonts w:ascii="Times New Roman" w:eastAsiaTheme="minorEastAsia" w:hAnsi="Times New Roman" w:cs="Times New Roman"/>
          <w:sz w:val="28"/>
          <w:szCs w:val="28"/>
        </w:rPr>
        <w:t>распоряжением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65B38" w:rsidRPr="005F30A5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 xml:space="preserve">дминистрации </w:t>
      </w:r>
      <w:r w:rsidR="00865B38" w:rsidRPr="005F30A5"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5F30A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22537" w:rsidRP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Члены рабочей группы отвечают за полноту, достоверность, своевременность и качество информации, содержащейся в паспортах территорий по своим направлениям деятельности.</w:t>
      </w:r>
    </w:p>
    <w:p w:rsidR="00D22537" w:rsidRP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17.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Рабочая группа проводит </w:t>
      </w:r>
      <w:r w:rsidR="005F30A5">
        <w:rPr>
          <w:rFonts w:ascii="Times New Roman" w:eastAsiaTheme="minorEastAsia" w:hAnsi="Times New Roman" w:cs="Times New Roman"/>
          <w:sz w:val="28"/>
          <w:szCs w:val="28"/>
        </w:rPr>
        <w:t>заседания по мере необходимости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. На заседаниях рабочей группы: проводится анализ актуальности разделов паспортов территорий </w:t>
      </w:r>
      <w:r w:rsidR="00682D43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пунктов, определяются задачи и сроки по их разработке и корректировке, периодичность корректировки с </w:t>
      </w:r>
      <w:r w:rsidR="00682D43" w:rsidRPr="00D22537">
        <w:rPr>
          <w:rFonts w:ascii="Times New Roman" w:eastAsiaTheme="minorEastAsia" w:hAnsi="Times New Roman" w:cs="Times New Roman"/>
          <w:sz w:val="28"/>
          <w:szCs w:val="28"/>
        </w:rPr>
        <w:t>учётом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цикличности рисков, характерных для территорий </w:t>
      </w:r>
      <w:r w:rsidR="00682D43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пунктов.</w:t>
      </w:r>
    </w:p>
    <w:p w:rsidR="00D22537" w:rsidRP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82D4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Координационным органом на муниципальном уровне, уполномоченным в вопросах организации разработки, корректировки и совершенствования паспортов территорий, осуществления сбора и обмена необходимой информацией, а также обеспечения согласованности действий всех участников информационного обмена в рамках Единой государственной системы предупреждения и ликвидации чрезвычайных ситуаций (далее - РСЧС), является комиссия по предупреждению и ликвидации чрезвычайных ситуаций и обеспечению пожарной безопасности 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(далее - КЧС и ОПБ</w:t>
      </w:r>
      <w:proofErr w:type="gramEnd"/>
      <w:r w:rsidRPr="00D22537">
        <w:rPr>
          <w:rFonts w:ascii="Times New Roman" w:eastAsiaTheme="minorEastAsia" w:hAnsi="Times New Roman" w:cs="Times New Roman"/>
          <w:sz w:val="28"/>
          <w:szCs w:val="28"/>
        </w:rPr>
        <w:t>), в том числе по вопросам привлечения соответствующих специалистов.</w:t>
      </w:r>
    </w:p>
    <w:p w:rsidR="00D22537" w:rsidRPr="00D22537" w:rsidRDefault="00D22537" w:rsidP="00D22537">
      <w:pPr>
        <w:tabs>
          <w:tab w:val="left" w:pos="1498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9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Основные задачи КЧС и ОПБ по организации работы с паспортами территорий </w:t>
      </w:r>
      <w:r w:rsidR="00865B38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пунктов: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разработка, корректировка и совершенствование паспортов территорий </w:t>
      </w:r>
      <w:r w:rsidR="00865B38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пунктов, а также сбор и обмен необходимой информацией;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координация деятельности 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>работников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дминистрации 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 xml:space="preserve">по вопросам представления в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МКУ «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 xml:space="preserve">ЕДДС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Фировского района»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 xml:space="preserve"> информации, необходимой для разработки, практического применения, 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корректировки и совершенствования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>аспортов на муниципальном уровне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обеспечение согласованности действий и привлечение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работников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2F4433" w:rsidRPr="00D22537">
        <w:rPr>
          <w:rFonts w:ascii="Times New Roman" w:eastAsiaTheme="minorEastAsia" w:hAnsi="Times New Roman" w:cs="Times New Roman"/>
          <w:sz w:val="28"/>
          <w:szCs w:val="28"/>
        </w:rPr>
        <w:t>дминистрации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, организаций для работы по сбору и обмену необходимой информацией, а также определения единых подходов в целях реализации (практического применения) паспортов территорий </w:t>
      </w:r>
      <w:r w:rsidR="002F4433" w:rsidRPr="00D22537">
        <w:rPr>
          <w:rFonts w:ascii="Times New Roman" w:eastAsiaTheme="minorEastAsia" w:hAnsi="Times New Roman" w:cs="Times New Roman"/>
          <w:sz w:val="28"/>
          <w:szCs w:val="28"/>
        </w:rPr>
        <w:t>населённых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пунктов, их корректировки и дальнейшего совершенствования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 в МКУ «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 xml:space="preserve">ЕДДС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Фировского района»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F4433" w:rsidRPr="002F4433" w:rsidRDefault="00D5191A" w:rsidP="002F4433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2F4433" w:rsidRPr="002F4433">
        <w:rPr>
          <w:rFonts w:ascii="Times New Roman" w:eastAsiaTheme="minorEastAsia" w:hAnsi="Times New Roman" w:cs="Times New Roman"/>
          <w:sz w:val="28"/>
          <w:szCs w:val="28"/>
        </w:rPr>
        <w:t xml:space="preserve">Организация работы с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2F4433" w:rsidRPr="002F4433">
        <w:rPr>
          <w:rFonts w:ascii="Times New Roman" w:eastAsiaTheme="minorEastAsia" w:hAnsi="Times New Roman" w:cs="Times New Roman"/>
          <w:sz w:val="28"/>
          <w:szCs w:val="28"/>
        </w:rPr>
        <w:t xml:space="preserve">аспортами на муниципальном уровне осуществляется на базе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МКУ «</w:t>
      </w:r>
      <w:r w:rsidR="002F4433" w:rsidRPr="00865B38">
        <w:rPr>
          <w:rFonts w:ascii="Times New Roman" w:eastAsiaTheme="minorEastAsia" w:hAnsi="Times New Roman" w:cs="Times New Roman"/>
          <w:sz w:val="28"/>
          <w:szCs w:val="28"/>
        </w:rPr>
        <w:t xml:space="preserve">ЕДДС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Фировского района» </w:t>
      </w:r>
      <w:r w:rsidR="002F4433" w:rsidRPr="002F4433">
        <w:rPr>
          <w:rFonts w:ascii="Times New Roman" w:eastAsiaTheme="minorEastAsia" w:hAnsi="Times New Roman" w:cs="Times New Roman"/>
          <w:sz w:val="28"/>
          <w:szCs w:val="28"/>
        </w:rPr>
        <w:t>в суточном режиме.</w:t>
      </w:r>
    </w:p>
    <w:p w:rsidR="002F4433" w:rsidRDefault="002F4433" w:rsidP="002F4433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МКУ «</w:t>
      </w:r>
      <w:r w:rsidRPr="00865B38">
        <w:rPr>
          <w:rFonts w:ascii="Times New Roman" w:eastAsiaTheme="minorEastAsia" w:hAnsi="Times New Roman" w:cs="Times New Roman"/>
          <w:sz w:val="28"/>
          <w:szCs w:val="28"/>
        </w:rPr>
        <w:t xml:space="preserve">ЕДДС </w:t>
      </w:r>
      <w:r>
        <w:rPr>
          <w:rFonts w:ascii="Times New Roman" w:eastAsiaTheme="minorEastAsia" w:hAnsi="Times New Roman" w:cs="Times New Roman"/>
          <w:sz w:val="28"/>
          <w:szCs w:val="28"/>
        </w:rPr>
        <w:t>Фировского района»</w:t>
      </w:r>
      <w:r w:rsidRPr="002F4433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 непосредственное представление информации в ЦУКС ГУ МЧС России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по Тверской области</w:t>
      </w:r>
      <w:r w:rsidRPr="002F4433">
        <w:rPr>
          <w:rFonts w:ascii="Times New Roman" w:eastAsiaTheme="minorEastAsia" w:hAnsi="Times New Roman" w:cs="Times New Roman"/>
          <w:sz w:val="28"/>
          <w:szCs w:val="28"/>
        </w:rPr>
        <w:t>, в том числе оперативных сведений о прогнозируемых и (или) возникших ЧС и их последствиях, сведениях о силах и средствах, привлекаемых для предупреждения и ликвидации ЧС, а также информации, необходимой для заблаговременного планирования мероприятий по предупреждению и ликвидации ЧС.</w:t>
      </w:r>
      <w:proofErr w:type="gramEnd"/>
    </w:p>
    <w:p w:rsidR="00D22537" w:rsidRPr="00D22537" w:rsidRDefault="002F4433" w:rsidP="00D22537">
      <w:pPr>
        <w:tabs>
          <w:tab w:val="left" w:pos="1262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Паспорта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Фировского района 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 xml:space="preserve">(далее - паспорт объекта) разрабатываются в организациях, учреждениях и на предприятиях (далее - организации), имеющих объекты, указанные в пункте </w:t>
      </w:r>
      <w:r>
        <w:rPr>
          <w:rFonts w:ascii="Times New Roman" w:eastAsiaTheme="minorEastAsia" w:hAnsi="Times New Roman" w:cs="Times New Roman"/>
          <w:sz w:val="28"/>
          <w:szCs w:val="28"/>
        </w:rPr>
        <w:t>5 настоящего</w:t>
      </w:r>
      <w:r w:rsidR="00D22537"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положения.</w:t>
      </w:r>
    </w:p>
    <w:p w:rsidR="00D22537" w:rsidRPr="00D22537" w:rsidRDefault="00D22537" w:rsidP="00D22537">
      <w:pPr>
        <w:tabs>
          <w:tab w:val="left" w:pos="1262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Непосредственное руководство разработкой, корректировкой,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совершенствованием и использованием паспорта объекта, а также осуществлением сбора и обмена необходимой информацией, на объектовом уровне возлагается на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руководителей объектов (организаций).</w:t>
      </w:r>
    </w:p>
    <w:p w:rsidR="00D22537" w:rsidRPr="00D22537" w:rsidRDefault="00D22537" w:rsidP="00D22537">
      <w:pPr>
        <w:tabs>
          <w:tab w:val="left" w:pos="1262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Координационными органами на объектовом уровне, уполномоченными в вопросах организации разработки, корректировки и совершенствования паспортов объектов, осуществления сбора и обмена необходимой информацией, являются КЧС и ОПБ организаций.</w:t>
      </w:r>
    </w:p>
    <w:p w:rsidR="00D22537" w:rsidRPr="00D22537" w:rsidRDefault="00D22537" w:rsidP="00D22537">
      <w:pPr>
        <w:tabs>
          <w:tab w:val="left" w:pos="1262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Основными задачами КЧС и ОПБ организаций по работе с паспортами объектов являются: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разработка, корректировка и совершенствование паспортов объектов, а также сбор и обобщение необходимой информации;</w:t>
      </w:r>
    </w:p>
    <w:p w:rsidR="00D22537" w:rsidRPr="00D22537" w:rsidRDefault="00D22537" w:rsidP="00D22537">
      <w:pPr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привлечение к работе должностных лиц организаций, в целях реализации (практического применения) паспортов объектов, их корректировки и дальнейшего совершенствования.</w:t>
      </w:r>
    </w:p>
    <w:p w:rsidR="00D22537" w:rsidRPr="00D22537" w:rsidRDefault="00D22537" w:rsidP="00D22537">
      <w:pPr>
        <w:tabs>
          <w:tab w:val="left" w:pos="1277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Руководители объектов (организаций) разрабатывают распоряжения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(приказы), содержащие сведения о лицах, ответственных за сбор, обобщение, обмен и представление информации, утверждающие порядок организации сбора, обмена и представления информации, необходимой для разработки, корректировки, применения и совершенствования паспортов объектов в рамках своей сферы деятельности и полномочий.</w:t>
      </w:r>
    </w:p>
    <w:p w:rsidR="00D22537" w:rsidRPr="00D22537" w:rsidRDefault="00D22537" w:rsidP="00D22537">
      <w:pPr>
        <w:tabs>
          <w:tab w:val="left" w:pos="107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Порядок организации и требования к разработке паспортов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lastRenderedPageBreak/>
        <w:t>объектов, а также сбор и обмен необходимой информацией, определяются в решениях КЧС и ОПБ объектов (организаций).</w:t>
      </w:r>
    </w:p>
    <w:p w:rsidR="00D22537" w:rsidRPr="00D22537" w:rsidRDefault="00D22537" w:rsidP="00D22537">
      <w:pPr>
        <w:tabs>
          <w:tab w:val="left" w:pos="107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В решениях (нормативных правовых актах) КЧС и ОПБ объектов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(организаций) должны быть определены: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ответственные за организацию разработки паспортов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порядок создания и состав рабочей группы по разработке паспортов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обязанности и порядок организации деятельности рабочих групп по разработке паспортов объектов, а также должностных лиц администраций объектов, ответственных за разработку паспортов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перечень задач по отработке и корректировке паспортов объектов, сроки (период представления сведений) их выполнения должностными лицами администраций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основные этапы разработки,  порядок хранения,  проверки и корректировки паспортов объектов, а т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акже внесения в них дополнений;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сроки и графики разработки паспортов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периодичность корректировки с </w:t>
      </w:r>
      <w:r w:rsidR="002F4433" w:rsidRPr="00D22537">
        <w:rPr>
          <w:rFonts w:ascii="Times New Roman" w:eastAsiaTheme="minorEastAsia" w:hAnsi="Times New Roman" w:cs="Times New Roman"/>
          <w:sz w:val="28"/>
          <w:szCs w:val="28"/>
        </w:rPr>
        <w:t>учётом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цикличности рисков, характерных для объектов;</w:t>
      </w:r>
    </w:p>
    <w:p w:rsidR="00D22537" w:rsidRPr="00D22537" w:rsidRDefault="00D22537" w:rsidP="002F4433">
      <w:pPr>
        <w:autoSpaceDE w:val="0"/>
        <w:autoSpaceDN w:val="0"/>
        <w:adjustRightInd w:val="0"/>
        <w:ind w:firstLine="86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порядок и периодичность проведения заседаний рабочих групп по вопросам корректировки паспортов объектов, а также подведения итогов работы за отчётные периоды.</w:t>
      </w:r>
    </w:p>
    <w:p w:rsidR="00D22537" w:rsidRPr="00D22537" w:rsidRDefault="00D22537" w:rsidP="00D22537">
      <w:pPr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22537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5191A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>Анализ состояния паспортов включается в план заседаний КЧС и ОПБ</w:t>
      </w:r>
      <w:r w:rsidR="00865B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F4433">
        <w:rPr>
          <w:rFonts w:ascii="Times New Roman" w:eastAsiaTheme="minorEastAsia" w:hAnsi="Times New Roman" w:cs="Times New Roman"/>
          <w:sz w:val="28"/>
          <w:szCs w:val="28"/>
        </w:rPr>
        <w:t>Фировского района</w:t>
      </w:r>
      <w:r w:rsidRPr="00D22537">
        <w:rPr>
          <w:rFonts w:ascii="Times New Roman" w:eastAsiaTheme="minorEastAsia" w:hAnsi="Times New Roman" w:cs="Times New Roman"/>
          <w:sz w:val="28"/>
          <w:szCs w:val="28"/>
        </w:rPr>
        <w:t xml:space="preserve"> тематическим вопросом, с целью совершенствования работы с паспортами и актуализации сведений, содержащихся в них.</w:t>
      </w:r>
    </w:p>
    <w:p w:rsidR="003C74A5" w:rsidRPr="00244736" w:rsidRDefault="003C74A5" w:rsidP="002E51A7">
      <w:pPr>
        <w:tabs>
          <w:tab w:val="left" w:pos="0"/>
          <w:tab w:val="left" w:pos="567"/>
        </w:tabs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3C74A5" w:rsidRPr="00244736" w:rsidSect="00655EA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B3" w:rsidRDefault="004E20B3" w:rsidP="00190F9D">
      <w:r>
        <w:separator/>
      </w:r>
    </w:p>
  </w:endnote>
  <w:endnote w:type="continuationSeparator" w:id="0">
    <w:p w:rsidR="004E20B3" w:rsidRDefault="004E20B3" w:rsidP="001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B3" w:rsidRDefault="004E20B3"/>
  </w:footnote>
  <w:footnote w:type="continuationSeparator" w:id="0">
    <w:p w:rsidR="004E20B3" w:rsidRDefault="004E20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1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2D43" w:rsidRPr="00F7101C" w:rsidRDefault="00682D43">
        <w:pPr>
          <w:pStyle w:val="a9"/>
          <w:jc w:val="center"/>
          <w:rPr>
            <w:rFonts w:ascii="Times New Roman" w:hAnsi="Times New Roman" w:cs="Times New Roman"/>
          </w:rPr>
        </w:pPr>
        <w:r w:rsidRPr="00F7101C">
          <w:rPr>
            <w:rFonts w:ascii="Times New Roman" w:hAnsi="Times New Roman" w:cs="Times New Roman"/>
          </w:rPr>
          <w:fldChar w:fldCharType="begin"/>
        </w:r>
        <w:r w:rsidRPr="00F7101C">
          <w:rPr>
            <w:rFonts w:ascii="Times New Roman" w:hAnsi="Times New Roman" w:cs="Times New Roman"/>
          </w:rPr>
          <w:instrText>PAGE   \* MERGEFORMAT</w:instrText>
        </w:r>
        <w:r w:rsidRPr="00F7101C">
          <w:rPr>
            <w:rFonts w:ascii="Times New Roman" w:hAnsi="Times New Roman" w:cs="Times New Roman"/>
          </w:rPr>
          <w:fldChar w:fldCharType="separate"/>
        </w:r>
        <w:r w:rsidR="001A0B95">
          <w:rPr>
            <w:rFonts w:ascii="Times New Roman" w:hAnsi="Times New Roman" w:cs="Times New Roman"/>
            <w:noProof/>
          </w:rPr>
          <w:t>1</w:t>
        </w:r>
        <w:r w:rsidRPr="00F7101C">
          <w:rPr>
            <w:rFonts w:ascii="Times New Roman" w:hAnsi="Times New Roman" w:cs="Times New Roman"/>
          </w:rPr>
          <w:fldChar w:fldCharType="end"/>
        </w:r>
      </w:p>
    </w:sdtContent>
  </w:sdt>
  <w:p w:rsidR="00682D43" w:rsidRPr="002439FD" w:rsidRDefault="00682D43" w:rsidP="003676F7">
    <w:pPr>
      <w:pStyle w:val="a9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38F75E"/>
    <w:lvl w:ilvl="0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45C6502"/>
    <w:multiLevelType w:val="multilevel"/>
    <w:tmpl w:val="9F48336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07403"/>
    <w:multiLevelType w:val="hybridMultilevel"/>
    <w:tmpl w:val="D3141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779A7"/>
    <w:multiLevelType w:val="hybridMultilevel"/>
    <w:tmpl w:val="EDF2F4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3555E"/>
    <w:multiLevelType w:val="multilevel"/>
    <w:tmpl w:val="F684D08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910DC"/>
    <w:multiLevelType w:val="hybridMultilevel"/>
    <w:tmpl w:val="8B9A0AD6"/>
    <w:lvl w:ilvl="0" w:tplc="0419000F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32BF9"/>
    <w:multiLevelType w:val="hybridMultilevel"/>
    <w:tmpl w:val="B37A0766"/>
    <w:lvl w:ilvl="0" w:tplc="FFAAC122">
      <w:start w:val="34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6246A"/>
    <w:multiLevelType w:val="hybridMultilevel"/>
    <w:tmpl w:val="D6E6AF0E"/>
    <w:lvl w:ilvl="0" w:tplc="1E2CFE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F8839D6"/>
    <w:multiLevelType w:val="multilevel"/>
    <w:tmpl w:val="3118BA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8767EE"/>
    <w:multiLevelType w:val="multilevel"/>
    <w:tmpl w:val="6E0C2F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9015D8"/>
    <w:multiLevelType w:val="hybridMultilevel"/>
    <w:tmpl w:val="8DD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9D"/>
    <w:rsid w:val="00003C13"/>
    <w:rsid w:val="00021F50"/>
    <w:rsid w:val="00026478"/>
    <w:rsid w:val="0003029B"/>
    <w:rsid w:val="00050A90"/>
    <w:rsid w:val="00055A11"/>
    <w:rsid w:val="00066DA0"/>
    <w:rsid w:val="0009117C"/>
    <w:rsid w:val="00094FE6"/>
    <w:rsid w:val="000A3B45"/>
    <w:rsid w:val="000E0669"/>
    <w:rsid w:val="00131912"/>
    <w:rsid w:val="00131E97"/>
    <w:rsid w:val="00152140"/>
    <w:rsid w:val="00154BE7"/>
    <w:rsid w:val="00156470"/>
    <w:rsid w:val="001854C1"/>
    <w:rsid w:val="001878C2"/>
    <w:rsid w:val="00190F9D"/>
    <w:rsid w:val="001A0B95"/>
    <w:rsid w:val="001A55D4"/>
    <w:rsid w:val="001A6B49"/>
    <w:rsid w:val="001C7A8F"/>
    <w:rsid w:val="001F2F47"/>
    <w:rsid w:val="001F5351"/>
    <w:rsid w:val="002175BE"/>
    <w:rsid w:val="002439FD"/>
    <w:rsid w:val="00244736"/>
    <w:rsid w:val="00252439"/>
    <w:rsid w:val="0026025F"/>
    <w:rsid w:val="00292C32"/>
    <w:rsid w:val="0029426D"/>
    <w:rsid w:val="002E423B"/>
    <w:rsid w:val="002E51A7"/>
    <w:rsid w:val="002F4433"/>
    <w:rsid w:val="00335BB6"/>
    <w:rsid w:val="00365118"/>
    <w:rsid w:val="003676F7"/>
    <w:rsid w:val="003A269D"/>
    <w:rsid w:val="003C74A5"/>
    <w:rsid w:val="003C7BCC"/>
    <w:rsid w:val="003E46EF"/>
    <w:rsid w:val="003E62BF"/>
    <w:rsid w:val="003E65EC"/>
    <w:rsid w:val="004021FF"/>
    <w:rsid w:val="004036E4"/>
    <w:rsid w:val="00403A67"/>
    <w:rsid w:val="00443717"/>
    <w:rsid w:val="00483686"/>
    <w:rsid w:val="00485B5A"/>
    <w:rsid w:val="0049104C"/>
    <w:rsid w:val="004A3252"/>
    <w:rsid w:val="004B4293"/>
    <w:rsid w:val="004B4773"/>
    <w:rsid w:val="004D12F5"/>
    <w:rsid w:val="004E1708"/>
    <w:rsid w:val="004E20B3"/>
    <w:rsid w:val="00511B12"/>
    <w:rsid w:val="0053741D"/>
    <w:rsid w:val="00544816"/>
    <w:rsid w:val="00580413"/>
    <w:rsid w:val="0058423B"/>
    <w:rsid w:val="0059189F"/>
    <w:rsid w:val="00597392"/>
    <w:rsid w:val="005A79D0"/>
    <w:rsid w:val="005C24C5"/>
    <w:rsid w:val="005E1BB8"/>
    <w:rsid w:val="005F30A5"/>
    <w:rsid w:val="006011A9"/>
    <w:rsid w:val="00632103"/>
    <w:rsid w:val="00647460"/>
    <w:rsid w:val="006547D9"/>
    <w:rsid w:val="00655EA5"/>
    <w:rsid w:val="00682D43"/>
    <w:rsid w:val="006A09EB"/>
    <w:rsid w:val="006A0A98"/>
    <w:rsid w:val="006C0A7C"/>
    <w:rsid w:val="006F5FD1"/>
    <w:rsid w:val="00710B50"/>
    <w:rsid w:val="0071351F"/>
    <w:rsid w:val="00726E84"/>
    <w:rsid w:val="0075407A"/>
    <w:rsid w:val="00775D4A"/>
    <w:rsid w:val="0078096A"/>
    <w:rsid w:val="00782B88"/>
    <w:rsid w:val="007955A3"/>
    <w:rsid w:val="007A707E"/>
    <w:rsid w:val="007A74DF"/>
    <w:rsid w:val="007C6FA1"/>
    <w:rsid w:val="007F2EAA"/>
    <w:rsid w:val="00817621"/>
    <w:rsid w:val="0084071F"/>
    <w:rsid w:val="008610B8"/>
    <w:rsid w:val="00862CF6"/>
    <w:rsid w:val="00865B38"/>
    <w:rsid w:val="00872B88"/>
    <w:rsid w:val="00893314"/>
    <w:rsid w:val="008C2AFC"/>
    <w:rsid w:val="008C3DE5"/>
    <w:rsid w:val="008E0E68"/>
    <w:rsid w:val="008E43D9"/>
    <w:rsid w:val="008F76AA"/>
    <w:rsid w:val="009064B2"/>
    <w:rsid w:val="009221E9"/>
    <w:rsid w:val="00922E82"/>
    <w:rsid w:val="0095074A"/>
    <w:rsid w:val="00951107"/>
    <w:rsid w:val="00951423"/>
    <w:rsid w:val="009849F2"/>
    <w:rsid w:val="009A666C"/>
    <w:rsid w:val="009B00A4"/>
    <w:rsid w:val="009B5AF0"/>
    <w:rsid w:val="009D3433"/>
    <w:rsid w:val="00A356D7"/>
    <w:rsid w:val="00A35AA5"/>
    <w:rsid w:val="00A66EBE"/>
    <w:rsid w:val="00A778F6"/>
    <w:rsid w:val="00A91CA4"/>
    <w:rsid w:val="00A92BD6"/>
    <w:rsid w:val="00AD5F43"/>
    <w:rsid w:val="00AE5DD8"/>
    <w:rsid w:val="00B41161"/>
    <w:rsid w:val="00B60CA0"/>
    <w:rsid w:val="00BA64FA"/>
    <w:rsid w:val="00BD0826"/>
    <w:rsid w:val="00BF762C"/>
    <w:rsid w:val="00BF789F"/>
    <w:rsid w:val="00C1246C"/>
    <w:rsid w:val="00C440AA"/>
    <w:rsid w:val="00C7745F"/>
    <w:rsid w:val="00C86C28"/>
    <w:rsid w:val="00C87272"/>
    <w:rsid w:val="00C94E05"/>
    <w:rsid w:val="00CA6F88"/>
    <w:rsid w:val="00CF292B"/>
    <w:rsid w:val="00D22537"/>
    <w:rsid w:val="00D27572"/>
    <w:rsid w:val="00D303E2"/>
    <w:rsid w:val="00D5191A"/>
    <w:rsid w:val="00D80721"/>
    <w:rsid w:val="00D91968"/>
    <w:rsid w:val="00D9437E"/>
    <w:rsid w:val="00DB49F4"/>
    <w:rsid w:val="00E2010C"/>
    <w:rsid w:val="00E74236"/>
    <w:rsid w:val="00E85F78"/>
    <w:rsid w:val="00E974B0"/>
    <w:rsid w:val="00EB72B3"/>
    <w:rsid w:val="00EB72C6"/>
    <w:rsid w:val="00ED4A4C"/>
    <w:rsid w:val="00F130C7"/>
    <w:rsid w:val="00F50A7F"/>
    <w:rsid w:val="00F7101C"/>
    <w:rsid w:val="00FA467C"/>
    <w:rsid w:val="00FB5645"/>
    <w:rsid w:val="00FC1E99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  <w:style w:type="paragraph" w:customStyle="1" w:styleId="Style3">
    <w:name w:val="Style3"/>
    <w:basedOn w:val="a"/>
    <w:uiPriority w:val="99"/>
    <w:rsid w:val="00D22537"/>
    <w:pPr>
      <w:autoSpaceDE w:val="0"/>
      <w:autoSpaceDN w:val="0"/>
      <w:adjustRightInd w:val="0"/>
      <w:spacing w:line="278" w:lineRule="exact"/>
      <w:jc w:val="both"/>
    </w:pPr>
    <w:rPr>
      <w:rFonts w:ascii="Times New Roman" w:eastAsiaTheme="minorEastAsia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  <w:style w:type="paragraph" w:customStyle="1" w:styleId="Style3">
    <w:name w:val="Style3"/>
    <w:basedOn w:val="a"/>
    <w:uiPriority w:val="99"/>
    <w:rsid w:val="00D22537"/>
    <w:pPr>
      <w:autoSpaceDE w:val="0"/>
      <w:autoSpaceDN w:val="0"/>
      <w:adjustRightInd w:val="0"/>
      <w:spacing w:line="278" w:lineRule="exact"/>
      <w:jc w:val="both"/>
    </w:pPr>
    <w:rPr>
      <w:rFonts w:ascii="Times New Roman" w:eastAsiaTheme="minorEastAsia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A4209-31FE-4E6C-8424-41E2C4E5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Начальник ЕДДС</dc:creator>
  <cp:lastModifiedBy>ГО ЧС МП</cp:lastModifiedBy>
  <cp:revision>15</cp:revision>
  <cp:lastPrinted>2022-02-15T08:21:00Z</cp:lastPrinted>
  <dcterms:created xsi:type="dcterms:W3CDTF">2022-02-14T12:36:00Z</dcterms:created>
  <dcterms:modified xsi:type="dcterms:W3CDTF">2022-02-16T13:49:00Z</dcterms:modified>
</cp:coreProperties>
</file>