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FA166C" w:rsidRDefault="00CC5500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="003D0C68" w:rsidRPr="00FA166C">
        <w:rPr>
          <w:sz w:val="28"/>
          <w:szCs w:val="28"/>
        </w:rPr>
        <w:t>Извещени</w:t>
      </w:r>
      <w:r w:rsidRPr="00FA166C">
        <w:rPr>
          <w:sz w:val="28"/>
          <w:szCs w:val="28"/>
        </w:rPr>
        <w:t>е</w:t>
      </w:r>
      <w:r w:rsidR="003D0C68" w:rsidRPr="00FA166C">
        <w:rPr>
          <w:sz w:val="28"/>
          <w:szCs w:val="28"/>
        </w:rPr>
        <w:t xml:space="preserve"> о проведении аукциона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Администрация Фировского района сообщает о</w:t>
      </w:r>
      <w:r w:rsidRPr="00FA166C">
        <w:rPr>
          <w:b w:val="0"/>
          <w:sz w:val="28"/>
          <w:szCs w:val="28"/>
        </w:rPr>
        <w:t xml:space="preserve"> </w:t>
      </w:r>
      <w:r w:rsidR="00AB364F" w:rsidRPr="00FA166C">
        <w:rPr>
          <w:sz w:val="28"/>
          <w:szCs w:val="28"/>
        </w:rPr>
        <w:t>проведении аукциона по продаже права заключения договора аренды земельн</w:t>
      </w:r>
      <w:r w:rsidR="006466E5" w:rsidRPr="00FA166C">
        <w:rPr>
          <w:sz w:val="28"/>
          <w:szCs w:val="28"/>
        </w:rPr>
        <w:t>ого</w:t>
      </w:r>
      <w:r w:rsidR="00AB364F" w:rsidRPr="00FA166C">
        <w:rPr>
          <w:sz w:val="28"/>
          <w:szCs w:val="28"/>
        </w:rPr>
        <w:t xml:space="preserve"> участк</w:t>
      </w:r>
      <w:r w:rsidR="006466E5" w:rsidRPr="00FA166C">
        <w:rPr>
          <w:sz w:val="28"/>
          <w:szCs w:val="28"/>
        </w:rPr>
        <w:t>а</w:t>
      </w:r>
      <w:r w:rsidR="00AB364F" w:rsidRPr="00FA166C">
        <w:rPr>
          <w:sz w:val="28"/>
          <w:szCs w:val="28"/>
        </w:rPr>
        <w:t>, открытого по составу участников и по форме подачи предложений о цене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«</w:t>
      </w:r>
      <w:r w:rsidR="00FA166C">
        <w:rPr>
          <w:sz w:val="28"/>
          <w:szCs w:val="28"/>
        </w:rPr>
        <w:t>22</w:t>
      </w:r>
      <w:r w:rsidRPr="00FA166C">
        <w:rPr>
          <w:sz w:val="28"/>
          <w:szCs w:val="28"/>
        </w:rPr>
        <w:t>»</w:t>
      </w:r>
      <w:r w:rsidR="009343A5" w:rsidRPr="00FA166C">
        <w:rPr>
          <w:sz w:val="28"/>
          <w:szCs w:val="28"/>
        </w:rPr>
        <w:t xml:space="preserve"> </w:t>
      </w:r>
      <w:r w:rsidR="00FA166C">
        <w:rPr>
          <w:sz w:val="28"/>
          <w:szCs w:val="28"/>
        </w:rPr>
        <w:t>июн</w:t>
      </w:r>
      <w:r w:rsidR="009343A5" w:rsidRPr="00FA166C">
        <w:rPr>
          <w:sz w:val="28"/>
          <w:szCs w:val="28"/>
        </w:rPr>
        <w:t>я 202</w:t>
      </w:r>
      <w:r w:rsidR="00FA166C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3D0C68" w:rsidRPr="00FA166C" w:rsidRDefault="003D0C68" w:rsidP="009343A5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B80672" w:rsidRPr="00FA166C">
        <w:rPr>
          <w:b w:val="0"/>
          <w:sz w:val="28"/>
          <w:szCs w:val="28"/>
        </w:rPr>
        <w:t xml:space="preserve"> </w:t>
      </w:r>
      <w:r w:rsidR="001D2206">
        <w:rPr>
          <w:b w:val="0"/>
          <w:sz w:val="28"/>
          <w:szCs w:val="28"/>
        </w:rPr>
        <w:t>17.05</w:t>
      </w:r>
      <w:r w:rsidR="00AA2458" w:rsidRPr="00FA166C">
        <w:rPr>
          <w:b w:val="0"/>
          <w:sz w:val="28"/>
          <w:szCs w:val="28"/>
        </w:rPr>
        <w:t>.</w:t>
      </w:r>
      <w:r w:rsidR="00943340" w:rsidRPr="00FA166C">
        <w:rPr>
          <w:b w:val="0"/>
          <w:sz w:val="28"/>
          <w:szCs w:val="28"/>
        </w:rPr>
        <w:t>202</w:t>
      </w:r>
      <w:r w:rsidR="00FA166C">
        <w:rPr>
          <w:b w:val="0"/>
          <w:sz w:val="28"/>
          <w:szCs w:val="28"/>
        </w:rPr>
        <w:t>1</w:t>
      </w:r>
      <w:r w:rsidR="00AD2F1C" w:rsidRPr="00FA166C">
        <w:rPr>
          <w:b w:val="0"/>
          <w:sz w:val="28"/>
          <w:szCs w:val="28"/>
        </w:rPr>
        <w:t xml:space="preserve"> </w:t>
      </w:r>
      <w:r w:rsidR="00D276A1" w:rsidRPr="00FA166C">
        <w:rPr>
          <w:b w:val="0"/>
          <w:sz w:val="28"/>
          <w:szCs w:val="28"/>
        </w:rPr>
        <w:t>№</w:t>
      </w:r>
      <w:r w:rsidR="001D2206">
        <w:rPr>
          <w:b w:val="0"/>
          <w:sz w:val="28"/>
          <w:szCs w:val="28"/>
        </w:rPr>
        <w:t>105</w:t>
      </w:r>
      <w:r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по продаже </w:t>
      </w:r>
      <w:r w:rsidR="002A37C5" w:rsidRPr="00FA166C">
        <w:rPr>
          <w:sz w:val="28"/>
          <w:szCs w:val="28"/>
        </w:rPr>
        <w:t xml:space="preserve">права заключения договора аренды </w:t>
      </w:r>
      <w:r w:rsidRPr="00FA166C">
        <w:rPr>
          <w:sz w:val="28"/>
          <w:szCs w:val="28"/>
        </w:rPr>
        <w:t xml:space="preserve">земельного участка состоится </w:t>
      </w:r>
      <w:r w:rsidR="00FA166C">
        <w:rPr>
          <w:sz w:val="28"/>
          <w:szCs w:val="28"/>
        </w:rPr>
        <w:t>22</w:t>
      </w:r>
      <w:r w:rsidR="002511B7" w:rsidRPr="00FA166C">
        <w:rPr>
          <w:sz w:val="28"/>
          <w:szCs w:val="28"/>
        </w:rPr>
        <w:t>.0</w:t>
      </w:r>
      <w:r w:rsidR="00FA166C">
        <w:rPr>
          <w:sz w:val="28"/>
          <w:szCs w:val="28"/>
        </w:rPr>
        <w:t>6</w:t>
      </w:r>
      <w:r w:rsidR="009343A5" w:rsidRPr="00FA166C">
        <w:rPr>
          <w:sz w:val="28"/>
          <w:szCs w:val="28"/>
        </w:rPr>
        <w:t>.202</w:t>
      </w:r>
      <w:r w:rsidR="00FA166C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в 1</w:t>
      </w:r>
      <w:r w:rsidR="00FA166C">
        <w:rPr>
          <w:sz w:val="28"/>
          <w:szCs w:val="28"/>
        </w:rPr>
        <w:t>2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FA166C">
        <w:rPr>
          <w:sz w:val="28"/>
          <w:szCs w:val="28"/>
        </w:rPr>
        <w:t>3</w:t>
      </w:r>
      <w:r w:rsidR="00FD5F48" w:rsidRPr="00FA166C">
        <w:rPr>
          <w:sz w:val="28"/>
          <w:szCs w:val="28"/>
        </w:rPr>
        <w:t xml:space="preserve"> </w:t>
      </w:r>
      <w:r w:rsidR="00FA166C">
        <w:rPr>
          <w:sz w:val="28"/>
          <w:szCs w:val="28"/>
        </w:rPr>
        <w:t>года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4D299D" w:rsidRDefault="00C06A24" w:rsidP="00BF5B75">
            <w:pPr>
              <w:ind w:right="693"/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Земельный участок</w:t>
            </w:r>
            <w:r w:rsidR="002359BC" w:rsidRPr="004D299D">
              <w:rPr>
                <w:b/>
                <w:sz w:val="28"/>
                <w:szCs w:val="28"/>
              </w:rPr>
              <w:t>.</w:t>
            </w:r>
          </w:p>
          <w:p w:rsidR="002359BC" w:rsidRPr="004D299D" w:rsidRDefault="00C06A24" w:rsidP="00BF5B75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 xml:space="preserve">Тверская область, Фировский </w:t>
            </w:r>
            <w:r w:rsidR="00FA166C" w:rsidRPr="004D299D">
              <w:rPr>
                <w:sz w:val="28"/>
                <w:szCs w:val="28"/>
              </w:rPr>
              <w:t>м.</w:t>
            </w:r>
            <w:r w:rsidR="00DC0A4E" w:rsidRPr="004D299D">
              <w:rPr>
                <w:sz w:val="28"/>
                <w:szCs w:val="28"/>
              </w:rPr>
              <w:t xml:space="preserve"> </w:t>
            </w:r>
            <w:r w:rsidRPr="004D299D">
              <w:rPr>
                <w:sz w:val="28"/>
                <w:szCs w:val="28"/>
              </w:rPr>
              <w:t xml:space="preserve">р-н, </w:t>
            </w:r>
            <w:r w:rsidR="002511B7" w:rsidRPr="004D299D">
              <w:rPr>
                <w:sz w:val="28"/>
                <w:szCs w:val="28"/>
              </w:rPr>
              <w:t>Фировское с/п</w:t>
            </w:r>
            <w:r w:rsidR="007703B2" w:rsidRPr="004D299D">
              <w:rPr>
                <w:sz w:val="28"/>
                <w:szCs w:val="28"/>
              </w:rPr>
              <w:t>.</w:t>
            </w:r>
            <w:r w:rsidR="002511B7" w:rsidRPr="004D299D">
              <w:rPr>
                <w:sz w:val="28"/>
                <w:szCs w:val="28"/>
              </w:rPr>
              <w:t>,</w:t>
            </w:r>
            <w:r w:rsidR="00DC0A4E" w:rsidRPr="004D299D">
              <w:rPr>
                <w:sz w:val="28"/>
                <w:szCs w:val="28"/>
              </w:rPr>
              <w:t xml:space="preserve"> </w:t>
            </w:r>
            <w:r w:rsidR="00FA166C" w:rsidRPr="004D299D">
              <w:rPr>
                <w:sz w:val="28"/>
                <w:szCs w:val="28"/>
              </w:rPr>
              <w:t>АО «Фировское»</w:t>
            </w:r>
          </w:p>
          <w:p w:rsidR="002359BC" w:rsidRPr="004D299D" w:rsidRDefault="002359BC" w:rsidP="00BF5B75">
            <w:pPr>
              <w:ind w:right="693"/>
              <w:rPr>
                <w:sz w:val="28"/>
                <w:szCs w:val="28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Категория земель</w:t>
            </w:r>
          </w:p>
          <w:p w:rsidR="000C178F" w:rsidRPr="004D299D" w:rsidRDefault="000C178F" w:rsidP="002359BC">
            <w:pPr>
              <w:rPr>
                <w:b/>
                <w:sz w:val="28"/>
                <w:szCs w:val="28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4D299D" w:rsidRDefault="007A1D8C" w:rsidP="00DC0A4E">
            <w:pPr>
              <w:ind w:right="693"/>
              <w:rPr>
                <w:b/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З</w:t>
            </w:r>
            <w:r w:rsidR="002359BC" w:rsidRPr="004D299D">
              <w:rPr>
                <w:sz w:val="28"/>
                <w:szCs w:val="28"/>
              </w:rPr>
              <w:t xml:space="preserve">емли </w:t>
            </w:r>
            <w:r w:rsidR="00DC0A4E" w:rsidRPr="004D299D">
              <w:rPr>
                <w:sz w:val="28"/>
                <w:szCs w:val="28"/>
              </w:rPr>
              <w:t>сельскохозяйственного назначения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7A1D8C" w:rsidP="00BF5B75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Г</w:t>
            </w:r>
            <w:r w:rsidR="002359BC" w:rsidRPr="004D299D">
              <w:rPr>
                <w:sz w:val="28"/>
                <w:szCs w:val="28"/>
              </w:rPr>
              <w:t>осударственная собственность до разграничения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C06A24" w:rsidP="00DC0A4E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69:36:</w:t>
            </w:r>
            <w:r w:rsidR="00DF43AE" w:rsidRPr="004D299D">
              <w:rPr>
                <w:sz w:val="28"/>
                <w:szCs w:val="28"/>
              </w:rPr>
              <w:t>0</w:t>
            </w:r>
            <w:r w:rsidR="002511B7" w:rsidRPr="004D299D">
              <w:rPr>
                <w:sz w:val="28"/>
                <w:szCs w:val="28"/>
              </w:rPr>
              <w:t>0</w:t>
            </w:r>
            <w:r w:rsidR="00FA166C" w:rsidRPr="004D299D">
              <w:rPr>
                <w:sz w:val="28"/>
                <w:szCs w:val="28"/>
              </w:rPr>
              <w:t>000</w:t>
            </w:r>
            <w:r w:rsidR="002511B7" w:rsidRPr="004D299D">
              <w:rPr>
                <w:sz w:val="28"/>
                <w:szCs w:val="28"/>
              </w:rPr>
              <w:t>1</w:t>
            </w:r>
            <w:r w:rsidR="00DC0A4E" w:rsidRPr="004D299D">
              <w:rPr>
                <w:sz w:val="28"/>
                <w:szCs w:val="28"/>
              </w:rPr>
              <w:t>3</w:t>
            </w:r>
            <w:r w:rsidR="00DF43AE" w:rsidRPr="004D299D">
              <w:rPr>
                <w:sz w:val="28"/>
                <w:szCs w:val="28"/>
              </w:rPr>
              <w:t>:</w:t>
            </w:r>
            <w:r w:rsidR="00DC0A4E" w:rsidRPr="004D299D">
              <w:rPr>
                <w:sz w:val="28"/>
                <w:szCs w:val="28"/>
              </w:rPr>
              <w:t>2302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7A1D8C" w:rsidP="002359BC">
            <w:pPr>
              <w:rPr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Площадь</w:t>
            </w:r>
            <w:r w:rsidR="002359BC" w:rsidRPr="004D299D">
              <w:rPr>
                <w:b/>
                <w:sz w:val="28"/>
                <w:szCs w:val="28"/>
              </w:rPr>
              <w:t xml:space="preserve"> м</w:t>
            </w:r>
            <w:r w:rsidR="002359BC" w:rsidRPr="004D299D"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2511B7" w:rsidP="00DC0A4E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1</w:t>
            </w:r>
            <w:r w:rsidR="009343A5" w:rsidRPr="004D299D">
              <w:rPr>
                <w:sz w:val="28"/>
                <w:szCs w:val="28"/>
              </w:rPr>
              <w:t>1</w:t>
            </w:r>
            <w:r w:rsidR="000F4AA5" w:rsidRPr="004D299D">
              <w:rPr>
                <w:sz w:val="28"/>
                <w:szCs w:val="28"/>
              </w:rPr>
              <w:t>5</w:t>
            </w:r>
            <w:r w:rsidR="00DC0A4E" w:rsidRPr="004D299D">
              <w:rPr>
                <w:sz w:val="28"/>
                <w:szCs w:val="28"/>
              </w:rPr>
              <w:t>00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2511B7" w:rsidP="00DC0A4E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 xml:space="preserve">Для </w:t>
            </w:r>
            <w:r w:rsidR="00DC0A4E" w:rsidRPr="004D299D">
              <w:rPr>
                <w:sz w:val="28"/>
                <w:szCs w:val="28"/>
              </w:rPr>
              <w:t>сельскохозяйственного производства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 xml:space="preserve">Начальная цена предмета аукциона (размер ежегодной </w:t>
            </w:r>
            <w:r w:rsidRPr="004D299D">
              <w:rPr>
                <w:b/>
                <w:sz w:val="28"/>
                <w:szCs w:val="28"/>
              </w:rPr>
              <w:lastRenderedPageBreak/>
              <w:t>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2C29C5" w:rsidP="00BF5B75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lastRenderedPageBreak/>
              <w:t>6498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2C29C5" w:rsidP="00BF5B75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195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2C29C5" w:rsidP="00BF5B75">
            <w:pPr>
              <w:ind w:right="567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1300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4D299D" w:rsidRDefault="00A24A1D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4D299D" w:rsidRDefault="00DC0A4E" w:rsidP="009343A5">
            <w:pPr>
              <w:ind w:right="693"/>
              <w:jc w:val="both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-</w:t>
            </w:r>
            <w:r w:rsidR="00A81761" w:rsidRPr="004D299D">
              <w:rPr>
                <w:sz w:val="28"/>
                <w:szCs w:val="28"/>
              </w:rPr>
              <w:t xml:space="preserve"> 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607A08" w:rsidP="00BF5B75">
            <w:pPr>
              <w:ind w:right="693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  <w:u w:val="single"/>
              </w:rPr>
              <w:t>Без спиливания древесно- кустарниковой растительности диаметром свыше 16 см.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4D299D" w:rsidRDefault="002359BC" w:rsidP="002359BC">
            <w:pPr>
              <w:rPr>
                <w:b/>
                <w:sz w:val="28"/>
                <w:szCs w:val="28"/>
              </w:rPr>
            </w:pPr>
            <w:r w:rsidRPr="004D299D">
              <w:rPr>
                <w:b/>
                <w:sz w:val="28"/>
                <w:szCs w:val="28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4D299D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8"/>
                <w:szCs w:val="28"/>
              </w:rPr>
            </w:pPr>
            <w:r w:rsidRPr="004D299D">
              <w:rPr>
                <w:sz w:val="28"/>
                <w:szCs w:val="28"/>
              </w:rPr>
              <w:t>Р</w:t>
            </w:r>
            <w:r w:rsidR="002359BC" w:rsidRPr="004D299D">
              <w:rPr>
                <w:sz w:val="28"/>
                <w:szCs w:val="28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4D299D">
                <w:rPr>
                  <w:color w:val="0000FF"/>
                  <w:sz w:val="28"/>
                  <w:szCs w:val="28"/>
                  <w:u w:val="single"/>
                </w:rPr>
                <w:t>www.glava</w:t>
              </w:r>
              <w:r w:rsidR="00C06A24" w:rsidRPr="004D299D">
                <w:rPr>
                  <w:color w:val="0000FF"/>
                  <w:sz w:val="28"/>
                  <w:szCs w:val="28"/>
                  <w:u w:val="single"/>
                  <w:lang w:val="en-US"/>
                </w:rPr>
                <w:t>f</w:t>
              </w:r>
              <w:r w:rsidR="00C06A24" w:rsidRPr="004D299D">
                <w:rPr>
                  <w:color w:val="0000FF"/>
                  <w:sz w:val="28"/>
                  <w:szCs w:val="28"/>
                  <w:u w:val="single"/>
                </w:rPr>
                <w:t>irovo.ru</w:t>
              </w:r>
            </w:hyperlink>
            <w:r w:rsidR="00C06A24" w:rsidRPr="004D299D">
              <w:rPr>
                <w:sz w:val="28"/>
                <w:szCs w:val="28"/>
              </w:rPr>
              <w:t xml:space="preserve"> </w:t>
            </w:r>
            <w:r w:rsidR="002359BC" w:rsidRPr="004D299D">
              <w:rPr>
                <w:sz w:val="28"/>
                <w:szCs w:val="28"/>
              </w:rPr>
              <w:t xml:space="preserve"> и на официальном </w:t>
            </w:r>
            <w:hyperlink r:id="rId10" w:history="1">
              <w:r w:rsidR="002359BC" w:rsidRPr="004D299D">
                <w:rPr>
                  <w:rStyle w:val="a3"/>
                  <w:color w:val="auto"/>
                  <w:sz w:val="28"/>
                  <w:szCs w:val="28"/>
                  <w:u w:val="none"/>
                </w:rPr>
                <w:t>сайте</w:t>
              </w:r>
            </w:hyperlink>
            <w:r w:rsidR="002359BC" w:rsidRPr="004D299D">
              <w:rPr>
                <w:sz w:val="28"/>
                <w:szCs w:val="28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4D299D">
              <w:rPr>
                <w:sz w:val="28"/>
                <w:szCs w:val="28"/>
              </w:rPr>
              <w:t xml:space="preserve"> (</w:t>
            </w:r>
            <w:hyperlink r:id="rId11" w:history="1">
              <w:r w:rsidR="00C06A24" w:rsidRPr="004D299D">
                <w:rPr>
                  <w:color w:val="0000FF"/>
                  <w:sz w:val="28"/>
                  <w:szCs w:val="28"/>
                  <w:u w:val="single"/>
                </w:rPr>
                <w:t>www.torgi.gov.ru</w:t>
              </w:r>
            </w:hyperlink>
            <w:r w:rsidR="00C06A24" w:rsidRPr="004D299D">
              <w:rPr>
                <w:sz w:val="28"/>
                <w:szCs w:val="28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FE481E">
        <w:rPr>
          <w:sz w:val="28"/>
          <w:szCs w:val="28"/>
        </w:rPr>
        <w:t>24</w:t>
      </w:r>
      <w:r w:rsidR="002511B7" w:rsidRPr="00FA166C">
        <w:rPr>
          <w:sz w:val="28"/>
          <w:szCs w:val="28"/>
        </w:rPr>
        <w:t>.0</w:t>
      </w:r>
      <w:r w:rsidR="00FE481E">
        <w:rPr>
          <w:sz w:val="28"/>
          <w:szCs w:val="28"/>
        </w:rPr>
        <w:t>5</w:t>
      </w:r>
      <w:r w:rsidR="009343A5" w:rsidRPr="00FA166C">
        <w:rPr>
          <w:sz w:val="28"/>
          <w:szCs w:val="28"/>
        </w:rPr>
        <w:t>.202</w:t>
      </w:r>
      <w:r w:rsidR="00FE481E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FE481E">
        <w:rPr>
          <w:sz w:val="28"/>
          <w:szCs w:val="28"/>
        </w:rPr>
        <w:t>17</w:t>
      </w:r>
      <w:r w:rsidR="002511B7" w:rsidRPr="00FA166C">
        <w:rPr>
          <w:sz w:val="28"/>
          <w:szCs w:val="28"/>
        </w:rPr>
        <w:t>.0</w:t>
      </w:r>
      <w:r w:rsidR="00FE481E">
        <w:rPr>
          <w:sz w:val="28"/>
          <w:szCs w:val="28"/>
        </w:rPr>
        <w:t>6</w:t>
      </w:r>
      <w:r w:rsidR="009343A5" w:rsidRPr="00FA166C">
        <w:rPr>
          <w:sz w:val="28"/>
          <w:szCs w:val="28"/>
        </w:rPr>
        <w:t>.202</w:t>
      </w:r>
      <w:r w:rsidR="00FE481E">
        <w:rPr>
          <w:sz w:val="28"/>
          <w:szCs w:val="28"/>
        </w:rPr>
        <w:t>1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аукциона, рассмотрение заявок и документов претендентов на участие в аукционе по продаже права заключения договора аренды земельного участка состоится </w:t>
      </w:r>
      <w:r w:rsidR="00FE481E">
        <w:rPr>
          <w:rFonts w:ascii="Times New Roman" w:hAnsi="Times New Roman" w:cs="Times New Roman"/>
          <w:sz w:val="28"/>
          <w:szCs w:val="28"/>
        </w:rPr>
        <w:t>18</w:t>
      </w:r>
      <w:r w:rsidR="002511B7" w:rsidRPr="00FA166C">
        <w:rPr>
          <w:rFonts w:ascii="Times New Roman" w:hAnsi="Times New Roman" w:cs="Times New Roman"/>
          <w:sz w:val="28"/>
          <w:szCs w:val="28"/>
        </w:rPr>
        <w:t>.0</w:t>
      </w:r>
      <w:r w:rsidR="00FE481E">
        <w:rPr>
          <w:rFonts w:ascii="Times New Roman" w:hAnsi="Times New Roman" w:cs="Times New Roman"/>
          <w:sz w:val="28"/>
          <w:szCs w:val="28"/>
        </w:rPr>
        <w:t>6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FE481E">
        <w:rPr>
          <w:rFonts w:ascii="Times New Roman" w:hAnsi="Times New Roman" w:cs="Times New Roman"/>
          <w:sz w:val="28"/>
          <w:szCs w:val="28"/>
        </w:rPr>
        <w:t>1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FE481E">
        <w:rPr>
          <w:rFonts w:ascii="Times New Roman" w:hAnsi="Times New Roman" w:cs="Times New Roman"/>
          <w:sz w:val="28"/>
          <w:szCs w:val="28"/>
        </w:rPr>
        <w:t>2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bookmarkStart w:id="0" w:name="_GoBack"/>
      <w:r w:rsidRPr="006961BB">
        <w:rPr>
          <w:sz w:val="28"/>
          <w:szCs w:val="28"/>
        </w:rPr>
        <w:t>Казн.счет 03232643286570003600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r w:rsidRPr="006961BB">
        <w:rPr>
          <w:sz w:val="28"/>
          <w:szCs w:val="28"/>
        </w:rPr>
        <w:t>ИНН 6945001520/ КПП 694501001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r w:rsidRPr="006961BB">
        <w:rPr>
          <w:sz w:val="28"/>
          <w:szCs w:val="28"/>
        </w:rPr>
        <w:t>УФК по Тверской области (Администрация Фировского района л/с 05363026070)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r w:rsidRPr="006961BB">
        <w:rPr>
          <w:sz w:val="28"/>
          <w:szCs w:val="28"/>
        </w:rPr>
        <w:t xml:space="preserve">ОТДЕЛЕНИЕ ТВЕРЬ БАНКА РОССИИ//УФК по Тверской области г. Тверь 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r w:rsidRPr="006961BB">
        <w:rPr>
          <w:sz w:val="28"/>
          <w:szCs w:val="28"/>
        </w:rPr>
        <w:t>БИК 012809106/ ОКТМО 28657</w:t>
      </w:r>
      <w:r w:rsidR="002C29C5" w:rsidRPr="006961BB">
        <w:rPr>
          <w:sz w:val="28"/>
          <w:szCs w:val="28"/>
        </w:rPr>
        <w:t>418</w:t>
      </w:r>
    </w:p>
    <w:p w:rsidR="004B14BD" w:rsidRPr="006961BB" w:rsidRDefault="004B14BD" w:rsidP="004B14BD">
      <w:pPr>
        <w:jc w:val="both"/>
        <w:rPr>
          <w:sz w:val="28"/>
          <w:szCs w:val="28"/>
        </w:rPr>
      </w:pPr>
      <w:r w:rsidRPr="006961BB">
        <w:rPr>
          <w:sz w:val="28"/>
          <w:szCs w:val="28"/>
        </w:rPr>
        <w:t>Ед. казн.счет 40102810545370000029</w:t>
      </w:r>
    </w:p>
    <w:bookmarkEnd w:id="0"/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2C29C5">
        <w:rPr>
          <w:rFonts w:ascii="Times New Roman" w:hAnsi="Times New Roman"/>
          <w:sz w:val="28"/>
          <w:szCs w:val="28"/>
        </w:rPr>
        <w:t>17</w:t>
      </w:r>
      <w:r w:rsidR="002511B7" w:rsidRPr="00FA166C">
        <w:rPr>
          <w:rFonts w:ascii="Times New Roman" w:hAnsi="Times New Roman"/>
          <w:sz w:val="28"/>
          <w:szCs w:val="28"/>
        </w:rPr>
        <w:t>.0</w:t>
      </w:r>
      <w:r w:rsidR="002C29C5">
        <w:rPr>
          <w:rFonts w:ascii="Times New Roman" w:hAnsi="Times New Roman"/>
          <w:sz w:val="28"/>
          <w:szCs w:val="28"/>
        </w:rPr>
        <w:t>6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2C29C5">
        <w:rPr>
          <w:rFonts w:ascii="Times New Roman" w:hAnsi="Times New Roman"/>
          <w:sz w:val="28"/>
          <w:szCs w:val="28"/>
        </w:rPr>
        <w:t>1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5152B2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</w:p>
    <w:p w:rsidR="00E472C5" w:rsidRPr="00FA166C" w:rsidRDefault="00E472C5" w:rsidP="00A86A0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участник, предложивший наибольший размер ежегодной арендной платы за земельный участок.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</w:p>
    <w:p w:rsidR="004B14BD" w:rsidRDefault="004B14BD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</w:t>
      </w:r>
      <w:r w:rsidRPr="00FA166C">
        <w:rPr>
          <w:sz w:val="28"/>
          <w:szCs w:val="28"/>
        </w:rPr>
        <w:lastRenderedPageBreak/>
        <w:t>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E360CC">
        <w:rPr>
          <w:rFonts w:ascii="Times New Roman" w:hAnsi="Times New Roman" w:cs="Times New Roman"/>
          <w:sz w:val="28"/>
          <w:szCs w:val="28"/>
        </w:rPr>
        <w:t>.</w:t>
      </w:r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10" w:rsidRDefault="00824510" w:rsidP="008C13DC">
      <w:r>
        <w:separator/>
      </w:r>
    </w:p>
  </w:endnote>
  <w:endnote w:type="continuationSeparator" w:id="0">
    <w:p w:rsidR="00824510" w:rsidRDefault="00824510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10" w:rsidRDefault="00824510" w:rsidP="008C13DC">
      <w:r>
        <w:separator/>
      </w:r>
    </w:p>
  </w:footnote>
  <w:footnote w:type="continuationSeparator" w:id="0">
    <w:p w:rsidR="00824510" w:rsidRDefault="00824510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961BB">
      <w:rPr>
        <w:noProof/>
      </w:rPr>
      <w:t>4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2DB2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5618"/>
    <w:rsid w:val="00206919"/>
    <w:rsid w:val="0022169C"/>
    <w:rsid w:val="00227ED7"/>
    <w:rsid w:val="002359BC"/>
    <w:rsid w:val="00246218"/>
    <w:rsid w:val="00247458"/>
    <w:rsid w:val="002511B7"/>
    <w:rsid w:val="00254FAB"/>
    <w:rsid w:val="002A37C5"/>
    <w:rsid w:val="002C29C5"/>
    <w:rsid w:val="002C46A6"/>
    <w:rsid w:val="002D47C2"/>
    <w:rsid w:val="002D7FFB"/>
    <w:rsid w:val="002E23C9"/>
    <w:rsid w:val="002E6E45"/>
    <w:rsid w:val="002F02C4"/>
    <w:rsid w:val="002F6EFC"/>
    <w:rsid w:val="003117CE"/>
    <w:rsid w:val="00317454"/>
    <w:rsid w:val="003176B0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820DE"/>
    <w:rsid w:val="00493A51"/>
    <w:rsid w:val="00493A6D"/>
    <w:rsid w:val="00495FDC"/>
    <w:rsid w:val="00497412"/>
    <w:rsid w:val="004A2737"/>
    <w:rsid w:val="004B14BD"/>
    <w:rsid w:val="004C68F7"/>
    <w:rsid w:val="004D0725"/>
    <w:rsid w:val="004D1525"/>
    <w:rsid w:val="004D299D"/>
    <w:rsid w:val="004D529B"/>
    <w:rsid w:val="004E1236"/>
    <w:rsid w:val="004F2252"/>
    <w:rsid w:val="005152B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61BB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6F7A05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72225"/>
    <w:rsid w:val="007834E9"/>
    <w:rsid w:val="00784107"/>
    <w:rsid w:val="007874A3"/>
    <w:rsid w:val="00790019"/>
    <w:rsid w:val="007971ED"/>
    <w:rsid w:val="007A103B"/>
    <w:rsid w:val="007A1D8C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4510"/>
    <w:rsid w:val="00825A7C"/>
    <w:rsid w:val="0082661F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9F4706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672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F0E"/>
    <w:rsid w:val="00DE2D90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0CC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1B76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096C-E627-4500-8984-816F20B6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11793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144</cp:revision>
  <cp:lastPrinted>2021-05-17T14:18:00Z</cp:lastPrinted>
  <dcterms:created xsi:type="dcterms:W3CDTF">2016-01-12T07:45:00Z</dcterms:created>
  <dcterms:modified xsi:type="dcterms:W3CDTF">2021-05-20T11:52:00Z</dcterms:modified>
</cp:coreProperties>
</file>