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9E6" w:rsidRPr="00AA4CA7" w:rsidRDefault="00183006" w:rsidP="000F49E6">
      <w:pPr>
        <w:pStyle w:val="a4"/>
        <w:rPr>
          <w:sz w:val="28"/>
          <w:szCs w:val="28"/>
        </w:rPr>
      </w:pPr>
      <w:r w:rsidRPr="00AA4CA7">
        <w:rPr>
          <w:sz w:val="28"/>
          <w:szCs w:val="28"/>
        </w:rPr>
        <w:t xml:space="preserve"> </w:t>
      </w:r>
      <w:r w:rsidR="000F49E6" w:rsidRPr="00AA4CA7">
        <w:rPr>
          <w:sz w:val="28"/>
          <w:szCs w:val="28"/>
        </w:rPr>
        <w:t>«Извещение о проведении аукциона</w:t>
      </w:r>
    </w:p>
    <w:p w:rsidR="000F49E6" w:rsidRPr="00AA4CA7" w:rsidRDefault="000F49E6" w:rsidP="000F49E6">
      <w:pPr>
        <w:pStyle w:val="a4"/>
        <w:rPr>
          <w:sz w:val="28"/>
          <w:szCs w:val="28"/>
        </w:rPr>
      </w:pPr>
      <w:r w:rsidRPr="00AA4CA7">
        <w:rPr>
          <w:sz w:val="28"/>
          <w:szCs w:val="28"/>
        </w:rPr>
        <w:t>Администрация Фировского района сообщает о</w:t>
      </w:r>
      <w:r w:rsidRPr="00AA4CA7">
        <w:rPr>
          <w:b w:val="0"/>
          <w:sz w:val="28"/>
          <w:szCs w:val="28"/>
        </w:rPr>
        <w:t xml:space="preserve"> </w:t>
      </w:r>
      <w:r w:rsidRPr="00AA4CA7">
        <w:rPr>
          <w:sz w:val="28"/>
          <w:szCs w:val="28"/>
        </w:rPr>
        <w:t xml:space="preserve">проведении аукциона по продаже земельного участка, открытого по составу участников и по форме подачи предложений о цене </w:t>
      </w:r>
    </w:p>
    <w:p w:rsidR="000F49E6" w:rsidRPr="00AA4CA7" w:rsidRDefault="00064D5F" w:rsidP="000F49E6">
      <w:pPr>
        <w:pStyle w:val="a4"/>
        <w:rPr>
          <w:sz w:val="28"/>
          <w:szCs w:val="28"/>
        </w:rPr>
      </w:pPr>
      <w:r w:rsidRPr="00AA4CA7">
        <w:rPr>
          <w:sz w:val="28"/>
          <w:szCs w:val="28"/>
        </w:rPr>
        <w:t>«</w:t>
      </w:r>
      <w:r w:rsidR="005926C3">
        <w:rPr>
          <w:sz w:val="28"/>
          <w:szCs w:val="28"/>
        </w:rPr>
        <w:t>15</w:t>
      </w:r>
      <w:r w:rsidR="000F49E6" w:rsidRPr="00AA4CA7">
        <w:rPr>
          <w:sz w:val="28"/>
          <w:szCs w:val="28"/>
        </w:rPr>
        <w:t>»</w:t>
      </w:r>
      <w:r w:rsidR="00734B92" w:rsidRPr="00AA4CA7">
        <w:rPr>
          <w:sz w:val="28"/>
          <w:szCs w:val="28"/>
        </w:rPr>
        <w:t xml:space="preserve"> сентября 2020</w:t>
      </w:r>
      <w:r w:rsidR="000F49E6" w:rsidRPr="00AA4CA7">
        <w:rPr>
          <w:sz w:val="28"/>
          <w:szCs w:val="28"/>
        </w:rPr>
        <w:t xml:space="preserve"> года</w:t>
      </w:r>
    </w:p>
    <w:p w:rsidR="000F49E6" w:rsidRPr="00A91931" w:rsidRDefault="000F49E6" w:rsidP="00A91931">
      <w:pPr>
        <w:pStyle w:val="a4"/>
        <w:ind w:left="-540" w:firstLine="540"/>
        <w:jc w:val="left"/>
        <w:rPr>
          <w:b w:val="0"/>
          <w:sz w:val="27"/>
          <w:szCs w:val="27"/>
        </w:rPr>
      </w:pPr>
      <w:r w:rsidRPr="00A91931">
        <w:rPr>
          <w:b w:val="0"/>
          <w:sz w:val="27"/>
          <w:szCs w:val="27"/>
        </w:rPr>
        <w:t>(распоряжение Администрации Фировского района от</w:t>
      </w:r>
      <w:r w:rsidR="00A91931" w:rsidRPr="00A91931">
        <w:rPr>
          <w:b w:val="0"/>
          <w:sz w:val="27"/>
          <w:szCs w:val="27"/>
        </w:rPr>
        <w:t xml:space="preserve"> </w:t>
      </w:r>
      <w:r w:rsidR="00A91931" w:rsidRPr="00A91931">
        <w:rPr>
          <w:b w:val="0"/>
          <w:sz w:val="27"/>
          <w:szCs w:val="27"/>
          <w:u w:val="single"/>
        </w:rPr>
        <w:t>12.08.</w:t>
      </w:r>
      <w:r w:rsidR="00734B92" w:rsidRPr="00A91931">
        <w:rPr>
          <w:b w:val="0"/>
          <w:sz w:val="27"/>
          <w:szCs w:val="27"/>
          <w:u w:val="single"/>
        </w:rPr>
        <w:t>2020</w:t>
      </w:r>
      <w:r w:rsidRPr="00A91931">
        <w:rPr>
          <w:b w:val="0"/>
          <w:sz w:val="27"/>
          <w:szCs w:val="27"/>
        </w:rPr>
        <w:t>№</w:t>
      </w:r>
      <w:r w:rsidR="00A91931" w:rsidRPr="00A91931">
        <w:rPr>
          <w:b w:val="0"/>
          <w:sz w:val="27"/>
          <w:szCs w:val="27"/>
          <w:u w:val="single"/>
        </w:rPr>
        <w:t>196</w:t>
      </w:r>
      <w:r w:rsidRPr="00A91931">
        <w:rPr>
          <w:b w:val="0"/>
          <w:sz w:val="27"/>
          <w:szCs w:val="27"/>
        </w:rPr>
        <w:t>)</w:t>
      </w:r>
    </w:p>
    <w:p w:rsidR="000F49E6" w:rsidRPr="00AA4CA7" w:rsidRDefault="000F49E6" w:rsidP="000F49E6">
      <w:pPr>
        <w:pStyle w:val="a4"/>
        <w:rPr>
          <w:sz w:val="28"/>
          <w:szCs w:val="28"/>
        </w:rPr>
      </w:pPr>
    </w:p>
    <w:p w:rsidR="000F49E6" w:rsidRPr="00AA4CA7" w:rsidRDefault="000F49E6" w:rsidP="00085317">
      <w:pPr>
        <w:pStyle w:val="a4"/>
        <w:tabs>
          <w:tab w:val="left" w:pos="709"/>
        </w:tabs>
        <w:rPr>
          <w:b w:val="0"/>
          <w:sz w:val="28"/>
          <w:szCs w:val="28"/>
        </w:rPr>
      </w:pPr>
      <w:r w:rsidRPr="00AA4CA7">
        <w:rPr>
          <w:b w:val="0"/>
          <w:sz w:val="28"/>
          <w:szCs w:val="28"/>
        </w:rPr>
        <w:t>Орган</w:t>
      </w:r>
      <w:r w:rsidR="00A91931">
        <w:rPr>
          <w:b w:val="0"/>
          <w:sz w:val="28"/>
          <w:szCs w:val="28"/>
        </w:rPr>
        <w:t xml:space="preserve">изатор </w:t>
      </w:r>
      <w:r w:rsidRPr="00AA4CA7">
        <w:rPr>
          <w:b w:val="0"/>
          <w:sz w:val="28"/>
          <w:szCs w:val="28"/>
        </w:rPr>
        <w:t>аукциона (уполномоченный орган) – Администрация Фировского района.</w:t>
      </w:r>
    </w:p>
    <w:p w:rsidR="000F49E6" w:rsidRPr="00AA4CA7" w:rsidRDefault="000F49E6" w:rsidP="000F49E6">
      <w:pPr>
        <w:widowControl w:val="0"/>
        <w:ind w:firstLine="720"/>
        <w:jc w:val="both"/>
        <w:rPr>
          <w:sz w:val="28"/>
          <w:szCs w:val="28"/>
        </w:rPr>
      </w:pPr>
      <w:r w:rsidRPr="00AA4CA7">
        <w:rPr>
          <w:sz w:val="28"/>
          <w:szCs w:val="28"/>
        </w:rPr>
        <w:t>Функции по организации и проведению аукциона</w:t>
      </w:r>
      <w:r w:rsidR="007D3CAC">
        <w:rPr>
          <w:sz w:val="28"/>
          <w:szCs w:val="28"/>
        </w:rPr>
        <w:t xml:space="preserve"> </w:t>
      </w:r>
      <w:r w:rsidRPr="00AA4CA7">
        <w:rPr>
          <w:sz w:val="28"/>
          <w:szCs w:val="28"/>
        </w:rPr>
        <w:t>осуществляет Комитет по управлению муниципальной собственностью и земельным отношениям Администрации Фировского района (далее – КУМС и ЗО).</w:t>
      </w:r>
    </w:p>
    <w:p w:rsidR="000F49E6" w:rsidRPr="00AA4CA7" w:rsidRDefault="000F49E6" w:rsidP="000A0A2F">
      <w:pPr>
        <w:widowControl w:val="0"/>
        <w:autoSpaceDE w:val="0"/>
        <w:autoSpaceDN w:val="0"/>
        <w:adjustRightInd w:val="0"/>
        <w:ind w:firstLine="720"/>
        <w:jc w:val="both"/>
        <w:rPr>
          <w:sz w:val="28"/>
          <w:szCs w:val="28"/>
        </w:rPr>
      </w:pPr>
      <w:r w:rsidRPr="00AA4CA7">
        <w:rPr>
          <w:sz w:val="28"/>
          <w:szCs w:val="28"/>
        </w:rPr>
        <w:t>Место нахождения и почтовый адрес Организатора аукциона: 172721, Тверская область, Фировский район, п. Фирово, ул. Советская, д. 21.</w:t>
      </w:r>
    </w:p>
    <w:p w:rsidR="000F49E6" w:rsidRPr="00AA4CA7" w:rsidRDefault="000F49E6" w:rsidP="00AA4CA7">
      <w:pPr>
        <w:widowControl w:val="0"/>
        <w:tabs>
          <w:tab w:val="left" w:pos="6300"/>
        </w:tabs>
        <w:autoSpaceDE w:val="0"/>
        <w:autoSpaceDN w:val="0"/>
        <w:adjustRightInd w:val="0"/>
        <w:ind w:right="179"/>
        <w:jc w:val="both"/>
        <w:rPr>
          <w:kern w:val="2"/>
          <w:sz w:val="28"/>
          <w:szCs w:val="28"/>
        </w:rPr>
      </w:pPr>
      <w:r w:rsidRPr="00AA4CA7">
        <w:rPr>
          <w:sz w:val="28"/>
          <w:szCs w:val="28"/>
        </w:rPr>
        <w:t xml:space="preserve">Адрес электронной почты организатора аукциона: </w:t>
      </w:r>
      <w:r w:rsidRPr="00AA4CA7">
        <w:rPr>
          <w:kern w:val="2"/>
          <w:sz w:val="28"/>
          <w:szCs w:val="28"/>
          <w:lang w:val="en-US"/>
        </w:rPr>
        <w:t>e</w:t>
      </w:r>
      <w:r w:rsidRPr="00AA4CA7">
        <w:rPr>
          <w:kern w:val="2"/>
          <w:sz w:val="28"/>
          <w:szCs w:val="28"/>
        </w:rPr>
        <w:t>-</w:t>
      </w:r>
      <w:r w:rsidRPr="00AA4CA7">
        <w:rPr>
          <w:kern w:val="2"/>
          <w:sz w:val="28"/>
          <w:szCs w:val="28"/>
          <w:lang w:val="en-US"/>
        </w:rPr>
        <w:t>mail</w:t>
      </w:r>
      <w:r w:rsidRPr="00AA4CA7">
        <w:rPr>
          <w:kern w:val="2"/>
          <w:sz w:val="28"/>
          <w:szCs w:val="28"/>
        </w:rPr>
        <w:t xml:space="preserve">: </w:t>
      </w:r>
      <w:r w:rsidRPr="00AA4CA7">
        <w:rPr>
          <w:kern w:val="2"/>
          <w:sz w:val="28"/>
          <w:szCs w:val="28"/>
          <w:lang w:val="en-US"/>
        </w:rPr>
        <w:t>glavafirovo</w:t>
      </w:r>
      <w:r w:rsidRPr="00AA4CA7">
        <w:rPr>
          <w:kern w:val="2"/>
          <w:sz w:val="28"/>
          <w:szCs w:val="28"/>
        </w:rPr>
        <w:t>@</w:t>
      </w:r>
      <w:r w:rsidRPr="00AA4CA7">
        <w:rPr>
          <w:kern w:val="2"/>
          <w:sz w:val="28"/>
          <w:szCs w:val="28"/>
          <w:lang w:val="en-US"/>
        </w:rPr>
        <w:t>mail</w:t>
      </w:r>
      <w:r w:rsidRPr="00AA4CA7">
        <w:rPr>
          <w:kern w:val="2"/>
          <w:sz w:val="28"/>
          <w:szCs w:val="28"/>
        </w:rPr>
        <w:t>.</w:t>
      </w:r>
      <w:r w:rsidRPr="00AA4CA7">
        <w:rPr>
          <w:kern w:val="2"/>
          <w:sz w:val="28"/>
          <w:szCs w:val="28"/>
          <w:lang w:val="en-US"/>
        </w:rPr>
        <w:t>ru</w:t>
      </w:r>
    </w:p>
    <w:p w:rsidR="000F49E6" w:rsidRPr="00AA4CA7" w:rsidRDefault="000F49E6" w:rsidP="000F49E6">
      <w:pPr>
        <w:widowControl w:val="0"/>
        <w:autoSpaceDE w:val="0"/>
        <w:autoSpaceDN w:val="0"/>
        <w:adjustRightInd w:val="0"/>
        <w:jc w:val="both"/>
        <w:rPr>
          <w:kern w:val="2"/>
          <w:sz w:val="28"/>
          <w:szCs w:val="28"/>
        </w:rPr>
      </w:pPr>
      <w:r w:rsidRPr="00AA4CA7">
        <w:rPr>
          <w:kern w:val="2"/>
          <w:sz w:val="28"/>
          <w:szCs w:val="28"/>
        </w:rPr>
        <w:t>Контактные телефоны: 8 (48 239) 3-14-65, (факс) 3-19-80.</w:t>
      </w:r>
    </w:p>
    <w:p w:rsidR="000F49E6" w:rsidRPr="00AA4CA7" w:rsidRDefault="000F49E6" w:rsidP="000F49E6">
      <w:pPr>
        <w:autoSpaceDE w:val="0"/>
        <w:autoSpaceDN w:val="0"/>
        <w:adjustRightInd w:val="0"/>
        <w:ind w:firstLine="709"/>
        <w:jc w:val="both"/>
        <w:rPr>
          <w:b/>
          <w:sz w:val="28"/>
          <w:szCs w:val="28"/>
        </w:rPr>
      </w:pPr>
      <w:r w:rsidRPr="00AA4CA7">
        <w:rPr>
          <w:b/>
          <w:sz w:val="28"/>
          <w:szCs w:val="28"/>
        </w:rPr>
        <w:t>Место, дата и время проведения аукциона</w:t>
      </w:r>
    </w:p>
    <w:p w:rsidR="000F49E6" w:rsidRPr="00AA4CA7" w:rsidRDefault="000F49E6" w:rsidP="000F49E6">
      <w:pPr>
        <w:widowControl w:val="0"/>
        <w:autoSpaceDE w:val="0"/>
        <w:autoSpaceDN w:val="0"/>
        <w:adjustRightInd w:val="0"/>
        <w:ind w:firstLine="709"/>
        <w:jc w:val="both"/>
        <w:rPr>
          <w:sz w:val="28"/>
          <w:szCs w:val="28"/>
        </w:rPr>
      </w:pPr>
      <w:r w:rsidRPr="00AA4CA7">
        <w:rPr>
          <w:sz w:val="28"/>
          <w:szCs w:val="28"/>
        </w:rPr>
        <w:t xml:space="preserve">Аукцион по продаже земельного участка </w:t>
      </w:r>
      <w:r w:rsidR="00064D5F" w:rsidRPr="00AA4CA7">
        <w:rPr>
          <w:sz w:val="28"/>
          <w:szCs w:val="28"/>
        </w:rPr>
        <w:t>состоится</w:t>
      </w:r>
      <w:r w:rsidR="005926C3">
        <w:rPr>
          <w:sz w:val="28"/>
          <w:szCs w:val="28"/>
        </w:rPr>
        <w:t xml:space="preserve"> 15.09.</w:t>
      </w:r>
      <w:r w:rsidR="00734B92" w:rsidRPr="00AA4CA7">
        <w:rPr>
          <w:sz w:val="28"/>
          <w:szCs w:val="28"/>
        </w:rPr>
        <w:t>2020</w:t>
      </w:r>
      <w:r w:rsidRPr="00AA4CA7">
        <w:rPr>
          <w:sz w:val="28"/>
          <w:szCs w:val="28"/>
        </w:rPr>
        <w:t xml:space="preserve"> в 1</w:t>
      </w:r>
      <w:r w:rsidR="005926C3">
        <w:rPr>
          <w:sz w:val="28"/>
          <w:szCs w:val="28"/>
        </w:rPr>
        <w:t>1 часов</w:t>
      </w:r>
      <w:r w:rsidRPr="00AA4CA7">
        <w:rPr>
          <w:b/>
          <w:sz w:val="28"/>
          <w:szCs w:val="28"/>
        </w:rPr>
        <w:t xml:space="preserve"> </w:t>
      </w:r>
      <w:r w:rsidR="00726378" w:rsidRPr="00AA4CA7">
        <w:rPr>
          <w:sz w:val="28"/>
          <w:szCs w:val="28"/>
        </w:rPr>
        <w:t>по адресу:</w:t>
      </w:r>
      <w:r w:rsidRPr="00AA4CA7">
        <w:rPr>
          <w:sz w:val="28"/>
          <w:szCs w:val="28"/>
        </w:rPr>
        <w:t xml:space="preserve"> п. Фирово, ул. Советская, д. 21, 3 этаж, актовый зал.</w:t>
      </w:r>
    </w:p>
    <w:p w:rsidR="000F49E6" w:rsidRPr="00AA4CA7" w:rsidRDefault="000F49E6" w:rsidP="000F49E6">
      <w:pPr>
        <w:ind w:firstLine="708"/>
        <w:rPr>
          <w:sz w:val="28"/>
          <w:szCs w:val="28"/>
        </w:rPr>
      </w:pPr>
      <w:r w:rsidRPr="00AA4CA7">
        <w:rPr>
          <w:sz w:val="28"/>
          <w:szCs w:val="28"/>
        </w:rPr>
        <w:t xml:space="preserve">Электронная форма участия в аукционе не предусмотрена. </w:t>
      </w:r>
    </w:p>
    <w:p w:rsidR="000F49E6" w:rsidRPr="00AA4CA7" w:rsidRDefault="000F49E6" w:rsidP="000F49E6">
      <w:pPr>
        <w:ind w:firstLine="708"/>
        <w:jc w:val="both"/>
        <w:rPr>
          <w:sz w:val="28"/>
          <w:szCs w:val="28"/>
        </w:rPr>
      </w:pPr>
      <w:r w:rsidRPr="00AA4CA7">
        <w:rPr>
          <w:sz w:val="28"/>
          <w:szCs w:val="28"/>
        </w:rPr>
        <w:t>Место и срок подведения итогов аукциона: пгт. Фирово, ул. Советская, д. 21, 3 этаж, (актовый зал) после завершения торгов.</w:t>
      </w:r>
    </w:p>
    <w:p w:rsidR="000F49E6" w:rsidRPr="00AA4CA7" w:rsidRDefault="000F49E6" w:rsidP="000F49E6">
      <w:pPr>
        <w:ind w:firstLine="360"/>
        <w:jc w:val="both"/>
        <w:rPr>
          <w:color w:val="FF0000"/>
          <w:sz w:val="28"/>
          <w:szCs w:val="28"/>
        </w:rPr>
      </w:pPr>
    </w:p>
    <w:p w:rsidR="000F49E6" w:rsidRPr="00AA4CA7" w:rsidRDefault="000F49E6" w:rsidP="00E16363">
      <w:pPr>
        <w:ind w:firstLine="708"/>
        <w:rPr>
          <w:sz w:val="28"/>
          <w:szCs w:val="28"/>
        </w:rPr>
      </w:pPr>
      <w:r w:rsidRPr="00AA4CA7">
        <w:rPr>
          <w:sz w:val="28"/>
          <w:szCs w:val="28"/>
        </w:rPr>
        <w:t>На аукцион выносится право собственности земельного участка: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651"/>
      </w:tblGrid>
      <w:tr w:rsidR="000F49E6" w:rsidRPr="00AA4CA7" w:rsidTr="00016B85">
        <w:trPr>
          <w:trHeight w:val="891"/>
        </w:trPr>
        <w:tc>
          <w:tcPr>
            <w:tcW w:w="2988" w:type="dxa"/>
            <w:shd w:val="clear" w:color="auto" w:fill="auto"/>
          </w:tcPr>
          <w:p w:rsidR="000F49E6" w:rsidRPr="00F56828" w:rsidRDefault="000F49E6" w:rsidP="00EF4989">
            <w:pPr>
              <w:rPr>
                <w:sz w:val="24"/>
                <w:szCs w:val="24"/>
              </w:rPr>
            </w:pPr>
            <w:r w:rsidRPr="00F56828">
              <w:rPr>
                <w:b/>
                <w:sz w:val="24"/>
                <w:szCs w:val="24"/>
              </w:rPr>
              <w:t>Предмет аукциона (наименование, адрес)</w:t>
            </w:r>
          </w:p>
        </w:tc>
        <w:tc>
          <w:tcPr>
            <w:tcW w:w="6651" w:type="dxa"/>
            <w:shd w:val="clear" w:color="auto" w:fill="auto"/>
          </w:tcPr>
          <w:p w:rsidR="000F49E6" w:rsidRPr="00F56828" w:rsidRDefault="000F49E6" w:rsidP="00EF4989">
            <w:pPr>
              <w:tabs>
                <w:tab w:val="left" w:pos="319"/>
                <w:tab w:val="left" w:pos="3559"/>
                <w:tab w:val="left" w:pos="3696"/>
              </w:tabs>
              <w:ind w:left="-41" w:right="-108"/>
              <w:rPr>
                <w:sz w:val="24"/>
                <w:szCs w:val="24"/>
              </w:rPr>
            </w:pPr>
            <w:r w:rsidRPr="00F56828">
              <w:rPr>
                <w:b/>
                <w:sz w:val="24"/>
                <w:szCs w:val="24"/>
              </w:rPr>
              <w:t>Земельный участок.</w:t>
            </w:r>
            <w:r w:rsidRPr="00F56828">
              <w:rPr>
                <w:sz w:val="24"/>
                <w:szCs w:val="24"/>
              </w:rPr>
              <w:t xml:space="preserve"> </w:t>
            </w:r>
          </w:p>
          <w:p w:rsidR="000F49E6" w:rsidRPr="00F56828" w:rsidRDefault="000F49E6" w:rsidP="00734B92">
            <w:pPr>
              <w:pStyle w:val="a9"/>
              <w:ind w:right="-108" w:firstLine="0"/>
              <w:rPr>
                <w:szCs w:val="24"/>
              </w:rPr>
            </w:pPr>
            <w:r w:rsidRPr="00F56828">
              <w:rPr>
                <w:szCs w:val="24"/>
              </w:rPr>
              <w:t>Тверская область, Фировский р-н, Фировское с/п</w:t>
            </w:r>
            <w:r w:rsidR="00064D5F" w:rsidRPr="00F56828">
              <w:rPr>
                <w:szCs w:val="24"/>
              </w:rPr>
              <w:t>.</w:t>
            </w:r>
            <w:r w:rsidRPr="00F56828">
              <w:rPr>
                <w:szCs w:val="24"/>
              </w:rPr>
              <w:t>, д. К</w:t>
            </w:r>
            <w:r w:rsidR="00734B92" w:rsidRPr="00F56828">
              <w:rPr>
                <w:szCs w:val="24"/>
              </w:rPr>
              <w:t>острубле</w:t>
            </w:r>
          </w:p>
        </w:tc>
      </w:tr>
      <w:tr w:rsidR="000F49E6" w:rsidRPr="00AA4CA7" w:rsidTr="00016B85">
        <w:tc>
          <w:tcPr>
            <w:tcW w:w="2988" w:type="dxa"/>
            <w:shd w:val="clear" w:color="auto" w:fill="auto"/>
          </w:tcPr>
          <w:p w:rsidR="000F49E6" w:rsidRPr="00F56828" w:rsidRDefault="000F49E6" w:rsidP="00EF4989">
            <w:pPr>
              <w:rPr>
                <w:b/>
                <w:sz w:val="24"/>
                <w:szCs w:val="24"/>
              </w:rPr>
            </w:pPr>
            <w:r w:rsidRPr="00F56828">
              <w:rPr>
                <w:b/>
                <w:sz w:val="24"/>
                <w:szCs w:val="24"/>
              </w:rPr>
              <w:t>Категория земель</w:t>
            </w:r>
          </w:p>
        </w:tc>
        <w:tc>
          <w:tcPr>
            <w:tcW w:w="6651" w:type="dxa"/>
            <w:shd w:val="clear" w:color="auto" w:fill="auto"/>
          </w:tcPr>
          <w:p w:rsidR="000F49E6" w:rsidRPr="00F56828" w:rsidRDefault="000F49E6" w:rsidP="00734B92">
            <w:pPr>
              <w:tabs>
                <w:tab w:val="left" w:pos="319"/>
                <w:tab w:val="left" w:pos="3559"/>
                <w:tab w:val="left" w:pos="3696"/>
              </w:tabs>
              <w:ind w:left="-41" w:right="-108"/>
              <w:rPr>
                <w:b/>
                <w:sz w:val="24"/>
                <w:szCs w:val="24"/>
              </w:rPr>
            </w:pPr>
            <w:r w:rsidRPr="00F56828">
              <w:rPr>
                <w:sz w:val="24"/>
                <w:szCs w:val="24"/>
              </w:rPr>
              <w:t>земли населенных пунктов</w:t>
            </w:r>
          </w:p>
        </w:tc>
      </w:tr>
      <w:tr w:rsidR="000F49E6" w:rsidRPr="00AA4CA7" w:rsidTr="00016B85">
        <w:tc>
          <w:tcPr>
            <w:tcW w:w="2988" w:type="dxa"/>
            <w:shd w:val="clear" w:color="auto" w:fill="auto"/>
          </w:tcPr>
          <w:p w:rsidR="000F49E6" w:rsidRPr="00F56828" w:rsidRDefault="000F49E6" w:rsidP="00EF4989">
            <w:pPr>
              <w:rPr>
                <w:b/>
                <w:sz w:val="24"/>
                <w:szCs w:val="24"/>
              </w:rPr>
            </w:pPr>
            <w:r w:rsidRPr="00F56828">
              <w:rPr>
                <w:b/>
                <w:sz w:val="24"/>
                <w:szCs w:val="24"/>
              </w:rPr>
              <w:t>Права на земельный участок</w:t>
            </w:r>
          </w:p>
        </w:tc>
        <w:tc>
          <w:tcPr>
            <w:tcW w:w="6651" w:type="dxa"/>
            <w:shd w:val="clear" w:color="auto" w:fill="auto"/>
          </w:tcPr>
          <w:p w:rsidR="000F49E6" w:rsidRPr="00F56828" w:rsidRDefault="000F49E6" w:rsidP="00EF4989">
            <w:pPr>
              <w:tabs>
                <w:tab w:val="left" w:pos="319"/>
                <w:tab w:val="left" w:pos="3559"/>
                <w:tab w:val="left" w:pos="3696"/>
              </w:tabs>
              <w:ind w:left="-41" w:right="-108"/>
              <w:rPr>
                <w:sz w:val="24"/>
                <w:szCs w:val="24"/>
              </w:rPr>
            </w:pPr>
            <w:r w:rsidRPr="00F56828">
              <w:rPr>
                <w:sz w:val="24"/>
                <w:szCs w:val="24"/>
              </w:rPr>
              <w:t>государственная собственность до разграничения</w:t>
            </w:r>
          </w:p>
        </w:tc>
      </w:tr>
      <w:tr w:rsidR="000F49E6" w:rsidRPr="00AA4CA7" w:rsidTr="00016B85">
        <w:tc>
          <w:tcPr>
            <w:tcW w:w="2988" w:type="dxa"/>
            <w:shd w:val="clear" w:color="auto" w:fill="auto"/>
          </w:tcPr>
          <w:p w:rsidR="000F49E6" w:rsidRPr="00F56828" w:rsidRDefault="000F49E6" w:rsidP="00EF4989">
            <w:pPr>
              <w:rPr>
                <w:b/>
                <w:sz w:val="24"/>
                <w:szCs w:val="24"/>
              </w:rPr>
            </w:pPr>
            <w:r w:rsidRPr="00F56828">
              <w:rPr>
                <w:b/>
                <w:sz w:val="24"/>
                <w:szCs w:val="24"/>
              </w:rPr>
              <w:t>Кадастровый номер</w:t>
            </w:r>
          </w:p>
        </w:tc>
        <w:tc>
          <w:tcPr>
            <w:tcW w:w="6651" w:type="dxa"/>
            <w:shd w:val="clear" w:color="auto" w:fill="auto"/>
          </w:tcPr>
          <w:p w:rsidR="000F49E6" w:rsidRPr="00F56828" w:rsidRDefault="000F49E6" w:rsidP="00AA6CF0">
            <w:pPr>
              <w:rPr>
                <w:sz w:val="24"/>
                <w:szCs w:val="24"/>
              </w:rPr>
            </w:pPr>
            <w:r w:rsidRPr="00F56828">
              <w:rPr>
                <w:color w:val="000000"/>
                <w:sz w:val="24"/>
                <w:szCs w:val="24"/>
              </w:rPr>
              <w:t>69:36:013</w:t>
            </w:r>
            <w:r w:rsidR="00064D5F" w:rsidRPr="00F56828">
              <w:rPr>
                <w:color w:val="000000"/>
                <w:sz w:val="24"/>
                <w:szCs w:val="24"/>
              </w:rPr>
              <w:t>2</w:t>
            </w:r>
            <w:r w:rsidR="00734B92" w:rsidRPr="00F56828">
              <w:rPr>
                <w:color w:val="000000"/>
                <w:sz w:val="24"/>
                <w:szCs w:val="24"/>
              </w:rPr>
              <w:t>101</w:t>
            </w:r>
            <w:r w:rsidR="00064D5F" w:rsidRPr="00F56828">
              <w:rPr>
                <w:color w:val="000000"/>
                <w:sz w:val="24"/>
                <w:szCs w:val="24"/>
              </w:rPr>
              <w:t>:17</w:t>
            </w:r>
            <w:r w:rsidR="00AA6CF0" w:rsidRPr="00F56828">
              <w:rPr>
                <w:color w:val="000000"/>
                <w:sz w:val="24"/>
                <w:szCs w:val="24"/>
              </w:rPr>
              <w:t>8</w:t>
            </w:r>
          </w:p>
        </w:tc>
      </w:tr>
      <w:tr w:rsidR="000F49E6" w:rsidRPr="00AA4CA7" w:rsidTr="00016B85">
        <w:tc>
          <w:tcPr>
            <w:tcW w:w="2988" w:type="dxa"/>
            <w:shd w:val="clear" w:color="auto" w:fill="auto"/>
          </w:tcPr>
          <w:p w:rsidR="000F49E6" w:rsidRPr="00F56828" w:rsidRDefault="000F49E6" w:rsidP="00EF4989">
            <w:pPr>
              <w:rPr>
                <w:sz w:val="24"/>
                <w:szCs w:val="24"/>
              </w:rPr>
            </w:pPr>
            <w:r w:rsidRPr="00F56828">
              <w:rPr>
                <w:b/>
                <w:sz w:val="24"/>
                <w:szCs w:val="24"/>
              </w:rPr>
              <w:t>Площадь  м</w:t>
            </w:r>
            <w:r w:rsidRPr="00F56828">
              <w:rPr>
                <w:b/>
                <w:sz w:val="24"/>
                <w:szCs w:val="24"/>
                <w:vertAlign w:val="superscript"/>
              </w:rPr>
              <w:t>2</w:t>
            </w:r>
          </w:p>
        </w:tc>
        <w:tc>
          <w:tcPr>
            <w:tcW w:w="6651" w:type="dxa"/>
            <w:shd w:val="clear" w:color="auto" w:fill="auto"/>
          </w:tcPr>
          <w:p w:rsidR="000F49E6" w:rsidRPr="00F56828" w:rsidRDefault="00734B92" w:rsidP="00AA6CF0">
            <w:pPr>
              <w:rPr>
                <w:sz w:val="24"/>
                <w:szCs w:val="24"/>
              </w:rPr>
            </w:pPr>
            <w:r w:rsidRPr="00F56828">
              <w:rPr>
                <w:sz w:val="24"/>
                <w:szCs w:val="24"/>
              </w:rPr>
              <w:t>2</w:t>
            </w:r>
            <w:r w:rsidR="00AA6CF0" w:rsidRPr="00F56828">
              <w:rPr>
                <w:sz w:val="24"/>
                <w:szCs w:val="24"/>
              </w:rPr>
              <w:t>50</w:t>
            </w:r>
            <w:r w:rsidR="00064D5F" w:rsidRPr="00F56828">
              <w:rPr>
                <w:sz w:val="24"/>
                <w:szCs w:val="24"/>
              </w:rPr>
              <w:t>0</w:t>
            </w:r>
          </w:p>
        </w:tc>
      </w:tr>
      <w:tr w:rsidR="000F49E6" w:rsidRPr="00AA4CA7" w:rsidTr="00016B85">
        <w:tc>
          <w:tcPr>
            <w:tcW w:w="2988" w:type="dxa"/>
            <w:shd w:val="clear" w:color="auto" w:fill="auto"/>
          </w:tcPr>
          <w:p w:rsidR="000F49E6" w:rsidRPr="00F56828" w:rsidRDefault="000F49E6" w:rsidP="00EF4989">
            <w:pPr>
              <w:rPr>
                <w:b/>
                <w:sz w:val="24"/>
                <w:szCs w:val="24"/>
              </w:rPr>
            </w:pPr>
            <w:r w:rsidRPr="00F56828">
              <w:rPr>
                <w:b/>
                <w:sz w:val="24"/>
                <w:szCs w:val="24"/>
              </w:rPr>
              <w:t>Разрешенное использование</w:t>
            </w:r>
          </w:p>
        </w:tc>
        <w:tc>
          <w:tcPr>
            <w:tcW w:w="6651" w:type="dxa"/>
            <w:shd w:val="clear" w:color="auto" w:fill="auto"/>
          </w:tcPr>
          <w:p w:rsidR="000F49E6" w:rsidRPr="00F56828" w:rsidRDefault="00734B92" w:rsidP="00EF4989">
            <w:pPr>
              <w:rPr>
                <w:color w:val="000000"/>
                <w:sz w:val="24"/>
                <w:szCs w:val="24"/>
              </w:rPr>
            </w:pPr>
            <w:r w:rsidRPr="00F56828">
              <w:rPr>
                <w:color w:val="000000"/>
                <w:sz w:val="24"/>
                <w:szCs w:val="24"/>
              </w:rPr>
              <w:t>для ведения личного подсобного хозяйства</w:t>
            </w:r>
          </w:p>
        </w:tc>
      </w:tr>
      <w:tr w:rsidR="000F49E6" w:rsidRPr="00AA4CA7" w:rsidTr="00016B85">
        <w:tc>
          <w:tcPr>
            <w:tcW w:w="2988" w:type="dxa"/>
            <w:shd w:val="clear" w:color="auto" w:fill="auto"/>
          </w:tcPr>
          <w:p w:rsidR="000F49E6" w:rsidRPr="00F56828" w:rsidRDefault="000F49E6" w:rsidP="00EF4989">
            <w:pPr>
              <w:rPr>
                <w:sz w:val="24"/>
                <w:szCs w:val="24"/>
              </w:rPr>
            </w:pPr>
            <w:r w:rsidRPr="00F56828">
              <w:rPr>
                <w:b/>
                <w:sz w:val="24"/>
                <w:szCs w:val="24"/>
              </w:rPr>
              <w:t>Начальная стоимость земельного участка, рублей</w:t>
            </w:r>
          </w:p>
        </w:tc>
        <w:tc>
          <w:tcPr>
            <w:tcW w:w="6651" w:type="dxa"/>
            <w:shd w:val="clear" w:color="auto" w:fill="auto"/>
          </w:tcPr>
          <w:p w:rsidR="000F49E6" w:rsidRPr="00F56828" w:rsidRDefault="00AA6CF0" w:rsidP="00064D5F">
            <w:pPr>
              <w:rPr>
                <w:sz w:val="24"/>
                <w:szCs w:val="24"/>
              </w:rPr>
            </w:pPr>
            <w:r w:rsidRPr="00F56828">
              <w:rPr>
                <w:sz w:val="24"/>
                <w:szCs w:val="24"/>
              </w:rPr>
              <w:t>52100</w:t>
            </w:r>
          </w:p>
        </w:tc>
      </w:tr>
      <w:tr w:rsidR="000F49E6" w:rsidRPr="00AA4CA7" w:rsidTr="00016B85">
        <w:tc>
          <w:tcPr>
            <w:tcW w:w="2988" w:type="dxa"/>
            <w:shd w:val="clear" w:color="auto" w:fill="auto"/>
          </w:tcPr>
          <w:p w:rsidR="000F49E6" w:rsidRPr="00F56828" w:rsidRDefault="000F49E6" w:rsidP="00EF4989">
            <w:pPr>
              <w:rPr>
                <w:sz w:val="24"/>
                <w:szCs w:val="24"/>
              </w:rPr>
            </w:pPr>
            <w:r w:rsidRPr="00F56828">
              <w:rPr>
                <w:b/>
                <w:sz w:val="24"/>
                <w:szCs w:val="24"/>
              </w:rPr>
              <w:t>Шаг аукциона, рублей</w:t>
            </w:r>
          </w:p>
        </w:tc>
        <w:tc>
          <w:tcPr>
            <w:tcW w:w="6651" w:type="dxa"/>
            <w:shd w:val="clear" w:color="auto" w:fill="auto"/>
          </w:tcPr>
          <w:p w:rsidR="000F49E6" w:rsidRPr="00F56828" w:rsidRDefault="00734B92" w:rsidP="00AA6CF0">
            <w:pPr>
              <w:rPr>
                <w:sz w:val="24"/>
                <w:szCs w:val="24"/>
              </w:rPr>
            </w:pPr>
            <w:r w:rsidRPr="00F56828">
              <w:rPr>
                <w:sz w:val="24"/>
                <w:szCs w:val="24"/>
              </w:rPr>
              <w:t>1</w:t>
            </w:r>
            <w:r w:rsidR="00AA6CF0" w:rsidRPr="00F56828">
              <w:rPr>
                <w:sz w:val="24"/>
                <w:szCs w:val="24"/>
              </w:rPr>
              <w:t>563</w:t>
            </w:r>
          </w:p>
        </w:tc>
      </w:tr>
      <w:tr w:rsidR="000F49E6" w:rsidRPr="00AA4CA7" w:rsidTr="00016B85">
        <w:tc>
          <w:tcPr>
            <w:tcW w:w="2988" w:type="dxa"/>
            <w:shd w:val="clear" w:color="auto" w:fill="auto"/>
          </w:tcPr>
          <w:p w:rsidR="000F49E6" w:rsidRPr="00F56828" w:rsidRDefault="000F49E6" w:rsidP="00EF4989">
            <w:pPr>
              <w:rPr>
                <w:b/>
                <w:sz w:val="24"/>
                <w:szCs w:val="24"/>
              </w:rPr>
            </w:pPr>
            <w:r w:rsidRPr="00F56828">
              <w:rPr>
                <w:b/>
                <w:sz w:val="24"/>
                <w:szCs w:val="24"/>
              </w:rPr>
              <w:t>Задаток, рублей</w:t>
            </w:r>
          </w:p>
        </w:tc>
        <w:tc>
          <w:tcPr>
            <w:tcW w:w="6651" w:type="dxa"/>
            <w:shd w:val="clear" w:color="auto" w:fill="auto"/>
          </w:tcPr>
          <w:p w:rsidR="000F49E6" w:rsidRPr="00F56828" w:rsidRDefault="00AA6CF0" w:rsidP="00064D5F">
            <w:pPr>
              <w:rPr>
                <w:sz w:val="24"/>
                <w:szCs w:val="24"/>
              </w:rPr>
            </w:pPr>
            <w:r w:rsidRPr="00F56828">
              <w:rPr>
                <w:sz w:val="24"/>
                <w:szCs w:val="24"/>
              </w:rPr>
              <w:t>10420</w:t>
            </w:r>
          </w:p>
        </w:tc>
      </w:tr>
      <w:tr w:rsidR="000F49E6" w:rsidRPr="00AA4CA7" w:rsidTr="00CA75B6">
        <w:tc>
          <w:tcPr>
            <w:tcW w:w="2988" w:type="dxa"/>
            <w:shd w:val="clear" w:color="auto" w:fill="auto"/>
          </w:tcPr>
          <w:p w:rsidR="000F49E6" w:rsidRPr="00F56828" w:rsidRDefault="000F49E6" w:rsidP="00EF4989">
            <w:pPr>
              <w:rPr>
                <w:b/>
                <w:sz w:val="24"/>
                <w:szCs w:val="24"/>
              </w:rPr>
            </w:pPr>
            <w:r w:rsidRPr="00F56828">
              <w:rPr>
                <w:b/>
                <w:sz w:val="24"/>
                <w:szCs w:val="24"/>
              </w:rPr>
              <w:t>Возможность и стоимость технологического присоединения к сетям инженерно-технического обеспечения</w:t>
            </w:r>
          </w:p>
        </w:tc>
        <w:tc>
          <w:tcPr>
            <w:tcW w:w="6651" w:type="dxa"/>
            <w:shd w:val="clear" w:color="auto" w:fill="FFFFFF"/>
          </w:tcPr>
          <w:p w:rsidR="000F49E6" w:rsidRPr="00F56828" w:rsidRDefault="000F49E6" w:rsidP="00734B92">
            <w:pPr>
              <w:tabs>
                <w:tab w:val="left" w:pos="6543"/>
              </w:tabs>
              <w:ind w:right="709"/>
              <w:rPr>
                <w:color w:val="000000"/>
                <w:sz w:val="24"/>
                <w:szCs w:val="24"/>
              </w:rPr>
            </w:pPr>
            <w:r w:rsidRPr="00F56828">
              <w:rPr>
                <w:b/>
                <w:color w:val="000000"/>
                <w:sz w:val="24"/>
                <w:szCs w:val="24"/>
              </w:rPr>
              <w:t xml:space="preserve">В д. </w:t>
            </w:r>
            <w:r w:rsidR="00734B92" w:rsidRPr="00F56828">
              <w:rPr>
                <w:b/>
                <w:color w:val="000000"/>
                <w:sz w:val="24"/>
                <w:szCs w:val="24"/>
              </w:rPr>
              <w:t>Кострубле</w:t>
            </w:r>
            <w:r w:rsidRPr="00F56828">
              <w:rPr>
                <w:b/>
                <w:color w:val="000000"/>
                <w:sz w:val="24"/>
                <w:szCs w:val="24"/>
              </w:rPr>
              <w:t xml:space="preserve"> нет сетей инженерно-технического обеспечения, т.е. нет имущественных объектов, непосредственно используемых в процессе тепло-, газо-, водоснабжения и водоотведения.</w:t>
            </w:r>
          </w:p>
        </w:tc>
      </w:tr>
      <w:tr w:rsidR="000F49E6" w:rsidRPr="00AA4CA7" w:rsidTr="00016B85">
        <w:tc>
          <w:tcPr>
            <w:tcW w:w="2988" w:type="dxa"/>
            <w:shd w:val="clear" w:color="auto" w:fill="auto"/>
          </w:tcPr>
          <w:p w:rsidR="000F49E6" w:rsidRPr="00F56828" w:rsidRDefault="000F49E6" w:rsidP="00EF4989">
            <w:pPr>
              <w:rPr>
                <w:b/>
                <w:sz w:val="24"/>
                <w:szCs w:val="24"/>
              </w:rPr>
            </w:pPr>
            <w:r w:rsidRPr="00F56828">
              <w:rPr>
                <w:b/>
                <w:sz w:val="24"/>
                <w:szCs w:val="24"/>
              </w:rPr>
              <w:t>Обременения  и ограничения использования</w:t>
            </w:r>
          </w:p>
        </w:tc>
        <w:tc>
          <w:tcPr>
            <w:tcW w:w="6651" w:type="dxa"/>
            <w:shd w:val="clear" w:color="auto" w:fill="auto"/>
          </w:tcPr>
          <w:p w:rsidR="000F49E6" w:rsidRPr="00F56828" w:rsidRDefault="00956BE3" w:rsidP="00EF4989">
            <w:pPr>
              <w:rPr>
                <w:sz w:val="24"/>
                <w:szCs w:val="24"/>
              </w:rPr>
            </w:pPr>
            <w:r>
              <w:rPr>
                <w:sz w:val="24"/>
                <w:szCs w:val="24"/>
              </w:rPr>
              <w:t>Земельный участок расположен в границах: 69:36-11.2, особо охраняемой природной территории, охотничьих угодий, лесничеств, лесопарков.</w:t>
            </w:r>
          </w:p>
        </w:tc>
      </w:tr>
      <w:tr w:rsidR="000F49E6" w:rsidRPr="00AA4CA7" w:rsidTr="00016B85">
        <w:tc>
          <w:tcPr>
            <w:tcW w:w="2988" w:type="dxa"/>
            <w:shd w:val="clear" w:color="auto" w:fill="auto"/>
          </w:tcPr>
          <w:p w:rsidR="000F49E6" w:rsidRPr="00F56828" w:rsidRDefault="000F49E6" w:rsidP="00EF4989">
            <w:pPr>
              <w:rPr>
                <w:b/>
                <w:sz w:val="24"/>
                <w:szCs w:val="24"/>
              </w:rPr>
            </w:pPr>
            <w:r w:rsidRPr="00F56828">
              <w:rPr>
                <w:b/>
                <w:sz w:val="24"/>
                <w:szCs w:val="24"/>
              </w:rPr>
              <w:lastRenderedPageBreak/>
              <w:t>Параметры разрешенного строительства объекта</w:t>
            </w:r>
          </w:p>
        </w:tc>
        <w:tc>
          <w:tcPr>
            <w:tcW w:w="6651" w:type="dxa"/>
            <w:shd w:val="clear" w:color="auto" w:fill="auto"/>
          </w:tcPr>
          <w:p w:rsidR="000F49E6" w:rsidRPr="00F56828" w:rsidRDefault="000F49E6" w:rsidP="00EF4989">
            <w:pPr>
              <w:rPr>
                <w:sz w:val="24"/>
                <w:szCs w:val="24"/>
              </w:rPr>
            </w:pPr>
            <w:bookmarkStart w:id="0" w:name="_GoBack"/>
            <w:bookmarkEnd w:id="0"/>
          </w:p>
        </w:tc>
      </w:tr>
      <w:tr w:rsidR="000F49E6" w:rsidRPr="00AA4CA7" w:rsidTr="00016B85">
        <w:tc>
          <w:tcPr>
            <w:tcW w:w="2988" w:type="dxa"/>
            <w:shd w:val="clear" w:color="auto" w:fill="auto"/>
          </w:tcPr>
          <w:p w:rsidR="000F49E6" w:rsidRPr="00F56828" w:rsidRDefault="000F49E6" w:rsidP="00EF4989">
            <w:pPr>
              <w:rPr>
                <w:b/>
                <w:sz w:val="24"/>
                <w:szCs w:val="24"/>
              </w:rPr>
            </w:pPr>
            <w:r w:rsidRPr="00F56828">
              <w:rPr>
                <w:b/>
                <w:sz w:val="24"/>
                <w:szCs w:val="24"/>
              </w:rPr>
              <w:t>Проект договора купли-продажи</w:t>
            </w:r>
          </w:p>
        </w:tc>
        <w:tc>
          <w:tcPr>
            <w:tcW w:w="6651" w:type="dxa"/>
            <w:shd w:val="clear" w:color="auto" w:fill="auto"/>
          </w:tcPr>
          <w:p w:rsidR="000F49E6" w:rsidRPr="00F56828" w:rsidRDefault="000F49E6" w:rsidP="00EC4908">
            <w:pPr>
              <w:jc w:val="both"/>
              <w:rPr>
                <w:sz w:val="24"/>
                <w:szCs w:val="24"/>
              </w:rPr>
            </w:pPr>
            <w:r w:rsidRPr="00F56828">
              <w:rPr>
                <w:sz w:val="24"/>
                <w:szCs w:val="24"/>
              </w:rPr>
              <w:t xml:space="preserve">размещен на официальном сайте Фировского района: </w:t>
            </w:r>
            <w:hyperlink r:id="rId8" w:history="1">
              <w:r w:rsidRPr="00F56828">
                <w:rPr>
                  <w:rStyle w:val="a3"/>
                  <w:sz w:val="24"/>
                  <w:szCs w:val="24"/>
                  <w:lang w:val="en-US"/>
                </w:rPr>
                <w:t>www</w:t>
              </w:r>
              <w:r w:rsidRPr="00F56828">
                <w:rPr>
                  <w:rStyle w:val="a3"/>
                  <w:sz w:val="24"/>
                  <w:szCs w:val="24"/>
                </w:rPr>
                <w:t>.</w:t>
              </w:r>
            </w:hyperlink>
            <w:r w:rsidRPr="00F56828">
              <w:rPr>
                <w:rStyle w:val="a3"/>
                <w:sz w:val="24"/>
                <w:szCs w:val="24"/>
                <w:lang w:val="en-US"/>
              </w:rPr>
              <w:t>glavafirovo</w:t>
            </w:r>
            <w:r w:rsidRPr="00F56828">
              <w:rPr>
                <w:rStyle w:val="a3"/>
                <w:sz w:val="24"/>
                <w:szCs w:val="24"/>
              </w:rPr>
              <w:t>.</w:t>
            </w:r>
            <w:r w:rsidRPr="00F56828">
              <w:rPr>
                <w:rStyle w:val="a3"/>
                <w:sz w:val="24"/>
                <w:szCs w:val="24"/>
                <w:lang w:val="en-US"/>
              </w:rPr>
              <w:t>ru</w:t>
            </w:r>
            <w:r w:rsidRPr="00F56828">
              <w:rPr>
                <w:sz w:val="24"/>
                <w:szCs w:val="24"/>
              </w:rPr>
              <w:t xml:space="preserve"> и на официальном </w:t>
            </w:r>
            <w:hyperlink r:id="rId9" w:history="1">
              <w:r w:rsidRPr="00F56828">
                <w:rPr>
                  <w:color w:val="0000FF"/>
                  <w:sz w:val="24"/>
                  <w:szCs w:val="24"/>
                </w:rPr>
                <w:t>сайте</w:t>
              </w:r>
            </w:hyperlink>
            <w:r w:rsidRPr="00F56828">
              <w:rPr>
                <w:sz w:val="24"/>
                <w:szCs w:val="24"/>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p>
        </w:tc>
      </w:tr>
    </w:tbl>
    <w:p w:rsidR="000F49E6" w:rsidRPr="00AA4CA7" w:rsidRDefault="000F49E6" w:rsidP="000F49E6">
      <w:pPr>
        <w:ind w:firstLine="709"/>
        <w:jc w:val="both"/>
        <w:rPr>
          <w:sz w:val="28"/>
          <w:szCs w:val="28"/>
        </w:rPr>
      </w:pPr>
      <w:r w:rsidRPr="00AA4CA7">
        <w:rPr>
          <w:sz w:val="28"/>
          <w:szCs w:val="28"/>
        </w:rPr>
        <w:t>Осмотр земельного участка на местности производится самостоятельно. Контактный телефон</w:t>
      </w:r>
      <w:r w:rsidR="00AA4CA7">
        <w:rPr>
          <w:sz w:val="28"/>
          <w:szCs w:val="28"/>
        </w:rPr>
        <w:t xml:space="preserve"> 8 </w:t>
      </w:r>
      <w:r w:rsidRPr="00AA4CA7">
        <w:rPr>
          <w:sz w:val="28"/>
          <w:szCs w:val="28"/>
        </w:rPr>
        <w:t>48</w:t>
      </w:r>
      <w:r w:rsidR="00AA4CA7">
        <w:rPr>
          <w:sz w:val="28"/>
          <w:szCs w:val="28"/>
        </w:rPr>
        <w:t>(</w:t>
      </w:r>
      <w:r w:rsidRPr="00AA4CA7">
        <w:rPr>
          <w:sz w:val="28"/>
          <w:szCs w:val="28"/>
        </w:rPr>
        <w:t>239) 3-14-65.</w:t>
      </w:r>
    </w:p>
    <w:p w:rsidR="000F49E6" w:rsidRPr="00AA4CA7" w:rsidRDefault="000F49E6" w:rsidP="000F49E6">
      <w:pPr>
        <w:widowControl w:val="0"/>
        <w:shd w:val="clear" w:color="auto" w:fill="FFFFFF"/>
        <w:jc w:val="both"/>
        <w:rPr>
          <w:b/>
          <w:spacing w:val="-8"/>
          <w:sz w:val="28"/>
          <w:szCs w:val="28"/>
        </w:rPr>
      </w:pPr>
      <w:r w:rsidRPr="00AA4CA7">
        <w:rPr>
          <w:b/>
          <w:spacing w:val="-8"/>
          <w:sz w:val="28"/>
          <w:szCs w:val="28"/>
        </w:rPr>
        <w:t xml:space="preserve"> Срок, место и порядок подачи заявок на участие в аукционе и определения участников торгов</w:t>
      </w:r>
    </w:p>
    <w:p w:rsidR="000F49E6" w:rsidRPr="00AA4CA7" w:rsidRDefault="000F49E6" w:rsidP="000F49E6">
      <w:pPr>
        <w:ind w:firstLine="708"/>
        <w:jc w:val="both"/>
        <w:rPr>
          <w:sz w:val="28"/>
          <w:szCs w:val="28"/>
        </w:rPr>
      </w:pPr>
      <w:r w:rsidRPr="00AA4CA7">
        <w:rPr>
          <w:sz w:val="28"/>
          <w:szCs w:val="28"/>
        </w:rPr>
        <w:t xml:space="preserve">Прием заявок на участие в аукционе осуществляется </w:t>
      </w:r>
      <w:r w:rsidR="00736836" w:rsidRPr="00AA4CA7">
        <w:rPr>
          <w:sz w:val="28"/>
          <w:szCs w:val="28"/>
        </w:rPr>
        <w:t xml:space="preserve">КУМС и ЗО с </w:t>
      </w:r>
      <w:r w:rsidR="005926C3">
        <w:rPr>
          <w:sz w:val="28"/>
          <w:szCs w:val="28"/>
        </w:rPr>
        <w:t>17</w:t>
      </w:r>
      <w:r w:rsidR="00734B92" w:rsidRPr="00AA4CA7">
        <w:rPr>
          <w:sz w:val="28"/>
          <w:szCs w:val="28"/>
        </w:rPr>
        <w:t>.08.2020</w:t>
      </w:r>
      <w:r w:rsidR="00736836" w:rsidRPr="00AA4CA7">
        <w:rPr>
          <w:sz w:val="28"/>
          <w:szCs w:val="28"/>
        </w:rPr>
        <w:t xml:space="preserve"> по </w:t>
      </w:r>
      <w:r w:rsidR="005926C3">
        <w:rPr>
          <w:sz w:val="28"/>
          <w:szCs w:val="28"/>
        </w:rPr>
        <w:t>10</w:t>
      </w:r>
      <w:r w:rsidR="00734B92" w:rsidRPr="00AA4CA7">
        <w:rPr>
          <w:sz w:val="28"/>
          <w:szCs w:val="28"/>
        </w:rPr>
        <w:t>.09.2020</w:t>
      </w:r>
      <w:r w:rsidRPr="00AA4CA7">
        <w:rPr>
          <w:sz w:val="28"/>
          <w:szCs w:val="28"/>
        </w:rPr>
        <w:t xml:space="preserve"> по адресу: Тверская область, Фировский район, п. Фирово, ул. Советская, д. 21, каб. № 7, с 9.00 до 13.00, тел.</w:t>
      </w:r>
      <w:r w:rsidR="00736836" w:rsidRPr="00AA4CA7">
        <w:rPr>
          <w:sz w:val="28"/>
          <w:szCs w:val="28"/>
        </w:rPr>
        <w:t>8</w:t>
      </w:r>
      <w:r w:rsidR="00AA4CA7">
        <w:rPr>
          <w:sz w:val="28"/>
          <w:szCs w:val="28"/>
        </w:rPr>
        <w:t xml:space="preserve"> </w:t>
      </w:r>
      <w:r w:rsidRPr="00AA4CA7">
        <w:rPr>
          <w:sz w:val="28"/>
          <w:szCs w:val="28"/>
        </w:rPr>
        <w:t>48</w:t>
      </w:r>
      <w:r w:rsidR="00AA4CA7">
        <w:rPr>
          <w:sz w:val="28"/>
          <w:szCs w:val="28"/>
        </w:rPr>
        <w:t>(</w:t>
      </w:r>
      <w:r w:rsidRPr="00AA4CA7">
        <w:rPr>
          <w:sz w:val="28"/>
          <w:szCs w:val="28"/>
        </w:rPr>
        <w:t>239) 3-14-65.</w:t>
      </w:r>
    </w:p>
    <w:p w:rsidR="000F49E6" w:rsidRPr="00AA4CA7" w:rsidRDefault="000A0A2F" w:rsidP="000A0A2F">
      <w:pPr>
        <w:tabs>
          <w:tab w:val="left" w:pos="709"/>
        </w:tabs>
        <w:jc w:val="both"/>
        <w:rPr>
          <w:sz w:val="28"/>
          <w:szCs w:val="28"/>
        </w:rPr>
      </w:pPr>
      <w:r>
        <w:rPr>
          <w:sz w:val="28"/>
          <w:szCs w:val="28"/>
        </w:rPr>
        <w:t xml:space="preserve">          </w:t>
      </w:r>
      <w:r w:rsidR="000F49E6" w:rsidRPr="00AA4CA7">
        <w:rPr>
          <w:sz w:val="28"/>
          <w:szCs w:val="28"/>
        </w:rPr>
        <w:t>От претендента для участия в аукционе принимается только одна заявка.</w:t>
      </w:r>
    </w:p>
    <w:p w:rsidR="000F49E6" w:rsidRPr="00AA4CA7" w:rsidRDefault="000F49E6" w:rsidP="000F49E6">
      <w:pPr>
        <w:autoSpaceDE w:val="0"/>
        <w:autoSpaceDN w:val="0"/>
        <w:adjustRightInd w:val="0"/>
        <w:ind w:firstLine="709"/>
        <w:jc w:val="both"/>
        <w:rPr>
          <w:sz w:val="28"/>
          <w:szCs w:val="28"/>
        </w:rPr>
      </w:pPr>
      <w:r w:rsidRPr="00AA4CA7">
        <w:rPr>
          <w:sz w:val="28"/>
          <w:szCs w:val="28"/>
        </w:rPr>
        <w:t>Заявка на участие в аукционе, поступившая по истечении срока приема заявок, возвращается заявителю в день ее поступления.</w:t>
      </w:r>
    </w:p>
    <w:p w:rsidR="000F49E6" w:rsidRPr="00AA4CA7" w:rsidRDefault="000F49E6" w:rsidP="000F49E6">
      <w:pPr>
        <w:autoSpaceDE w:val="0"/>
        <w:autoSpaceDN w:val="0"/>
        <w:adjustRightInd w:val="0"/>
        <w:ind w:firstLine="709"/>
        <w:jc w:val="both"/>
        <w:rPr>
          <w:sz w:val="28"/>
          <w:szCs w:val="28"/>
        </w:rPr>
      </w:pPr>
      <w:r w:rsidRPr="00AA4CA7">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0F49E6" w:rsidRPr="00AA4CA7" w:rsidRDefault="000F49E6" w:rsidP="000F49E6">
      <w:pPr>
        <w:autoSpaceDE w:val="0"/>
        <w:autoSpaceDN w:val="0"/>
        <w:adjustRightInd w:val="0"/>
        <w:ind w:firstLine="709"/>
        <w:jc w:val="both"/>
        <w:rPr>
          <w:sz w:val="28"/>
          <w:szCs w:val="28"/>
        </w:rPr>
      </w:pPr>
      <w:r w:rsidRPr="00AA4CA7">
        <w:rPr>
          <w:sz w:val="28"/>
          <w:szCs w:val="28"/>
        </w:rPr>
        <w:t>Заявитель не допускается к участию в аукционе в следующих случаях:</w:t>
      </w:r>
    </w:p>
    <w:p w:rsidR="000F49E6" w:rsidRPr="00AA4CA7" w:rsidRDefault="000F49E6" w:rsidP="000F49E6">
      <w:pPr>
        <w:autoSpaceDE w:val="0"/>
        <w:autoSpaceDN w:val="0"/>
        <w:adjustRightInd w:val="0"/>
        <w:ind w:firstLine="540"/>
        <w:jc w:val="both"/>
        <w:rPr>
          <w:sz w:val="28"/>
          <w:szCs w:val="28"/>
        </w:rPr>
      </w:pPr>
      <w:r w:rsidRPr="00AA4CA7">
        <w:rPr>
          <w:sz w:val="28"/>
          <w:szCs w:val="28"/>
        </w:rPr>
        <w:t xml:space="preserve">   1) непредставление необходимых для участия в аукционе документов или представление недостоверных сведений;</w:t>
      </w:r>
    </w:p>
    <w:p w:rsidR="000F49E6" w:rsidRPr="00AA4CA7" w:rsidRDefault="000F49E6" w:rsidP="000F49E6">
      <w:pPr>
        <w:autoSpaceDE w:val="0"/>
        <w:autoSpaceDN w:val="0"/>
        <w:adjustRightInd w:val="0"/>
        <w:ind w:firstLine="540"/>
        <w:jc w:val="both"/>
        <w:rPr>
          <w:sz w:val="28"/>
          <w:szCs w:val="28"/>
        </w:rPr>
      </w:pPr>
      <w:r w:rsidRPr="00AA4CA7">
        <w:rPr>
          <w:sz w:val="28"/>
          <w:szCs w:val="28"/>
        </w:rPr>
        <w:t xml:space="preserve">   2) непоступление задатка на дату рассмотрения заявок на участие в аукционе;</w:t>
      </w:r>
    </w:p>
    <w:p w:rsidR="000F49E6" w:rsidRPr="00AA4CA7" w:rsidRDefault="000F49E6" w:rsidP="000F49E6">
      <w:pPr>
        <w:autoSpaceDE w:val="0"/>
        <w:autoSpaceDN w:val="0"/>
        <w:adjustRightInd w:val="0"/>
        <w:ind w:firstLine="540"/>
        <w:jc w:val="both"/>
        <w:rPr>
          <w:sz w:val="28"/>
          <w:szCs w:val="28"/>
        </w:rPr>
      </w:pPr>
      <w:r w:rsidRPr="00AA4CA7">
        <w:rPr>
          <w:sz w:val="28"/>
          <w:szCs w:val="28"/>
        </w:rPr>
        <w:t xml:space="preserve">   3) подача заявки на участие в аукционе лицом, которое в соответствии с Земельным Кодексом и другими федеральными законами не имеет права быть участником данного аукциона, приобрести земельный участок в собственность;</w:t>
      </w:r>
    </w:p>
    <w:p w:rsidR="000F49E6" w:rsidRPr="00AA4CA7" w:rsidRDefault="007D3CAC" w:rsidP="007D3CAC">
      <w:pPr>
        <w:tabs>
          <w:tab w:val="left" w:pos="709"/>
        </w:tabs>
        <w:autoSpaceDE w:val="0"/>
        <w:autoSpaceDN w:val="0"/>
        <w:adjustRightInd w:val="0"/>
        <w:ind w:firstLine="540"/>
        <w:jc w:val="both"/>
        <w:rPr>
          <w:sz w:val="28"/>
          <w:szCs w:val="28"/>
        </w:rPr>
      </w:pPr>
      <w:r>
        <w:rPr>
          <w:sz w:val="28"/>
          <w:szCs w:val="28"/>
        </w:rPr>
        <w:t xml:space="preserve">  </w:t>
      </w:r>
      <w:r w:rsidR="000F49E6" w:rsidRPr="00AA4CA7">
        <w:rPr>
          <w:sz w:val="28"/>
          <w:szCs w:val="28"/>
        </w:rPr>
        <w:t>4) наличие сведений о заявителе в реестре недобросовестных участников аукциона.</w:t>
      </w:r>
    </w:p>
    <w:p w:rsidR="000F49E6" w:rsidRPr="00AA4CA7" w:rsidRDefault="000F49E6" w:rsidP="000F49E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t>В целях определения участников аукциона, рассмотрение заявок и документов претендентов на</w:t>
      </w:r>
      <w:r w:rsidR="00B728BB" w:rsidRPr="00AA4CA7">
        <w:rPr>
          <w:rFonts w:ascii="Times New Roman" w:hAnsi="Times New Roman" w:cs="Times New Roman"/>
          <w:sz w:val="28"/>
          <w:szCs w:val="28"/>
        </w:rPr>
        <w:t xml:space="preserve"> участие в аукционе по продаже </w:t>
      </w:r>
      <w:r w:rsidRPr="00AA4CA7">
        <w:rPr>
          <w:rFonts w:ascii="Times New Roman" w:hAnsi="Times New Roman" w:cs="Times New Roman"/>
          <w:sz w:val="28"/>
          <w:szCs w:val="28"/>
        </w:rPr>
        <w:t xml:space="preserve">земельного участка состоится </w:t>
      </w:r>
      <w:r w:rsidR="005926C3">
        <w:rPr>
          <w:rFonts w:ascii="Times New Roman" w:hAnsi="Times New Roman" w:cs="Times New Roman"/>
          <w:sz w:val="28"/>
          <w:szCs w:val="28"/>
        </w:rPr>
        <w:t>11</w:t>
      </w:r>
      <w:r w:rsidR="00B728BB" w:rsidRPr="00AA4CA7">
        <w:rPr>
          <w:rFonts w:ascii="Times New Roman" w:hAnsi="Times New Roman" w:cs="Times New Roman"/>
          <w:sz w:val="28"/>
          <w:szCs w:val="28"/>
        </w:rPr>
        <w:t>.09.2020</w:t>
      </w:r>
      <w:r w:rsidRPr="00AA4CA7">
        <w:rPr>
          <w:rFonts w:ascii="Times New Roman" w:hAnsi="Times New Roman" w:cs="Times New Roman"/>
          <w:sz w:val="28"/>
          <w:szCs w:val="28"/>
        </w:rPr>
        <w:t xml:space="preserve"> в 1</w:t>
      </w:r>
      <w:r w:rsidR="005926C3">
        <w:rPr>
          <w:rFonts w:ascii="Times New Roman" w:hAnsi="Times New Roman" w:cs="Times New Roman"/>
          <w:sz w:val="28"/>
          <w:szCs w:val="28"/>
        </w:rPr>
        <w:t>0ч.30 мин.</w:t>
      </w:r>
      <w:r w:rsidRPr="00AA4CA7">
        <w:rPr>
          <w:rFonts w:ascii="Times New Roman" w:hAnsi="Times New Roman" w:cs="Times New Roman"/>
          <w:sz w:val="28"/>
          <w:szCs w:val="28"/>
        </w:rPr>
        <w:t xml:space="preserve"> по адресу п. Фирово, ул. Советская, д. 21 в кабинете № 25. Претендент приобретает статус участника торгов с даты подписания протокола рассмотрения заявок.</w:t>
      </w:r>
    </w:p>
    <w:p w:rsidR="000F49E6" w:rsidRPr="00AA4CA7" w:rsidRDefault="000F49E6" w:rsidP="000F49E6">
      <w:pPr>
        <w:pStyle w:val="ConsNormal"/>
        <w:widowControl/>
        <w:ind w:right="0" w:firstLine="708"/>
        <w:jc w:val="both"/>
        <w:rPr>
          <w:rFonts w:ascii="Times New Roman" w:hAnsi="Times New Roman"/>
          <w:sz w:val="28"/>
          <w:szCs w:val="28"/>
        </w:rPr>
      </w:pPr>
      <w:r w:rsidRPr="00AA4CA7">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sz w:val="28"/>
          <w:szCs w:val="28"/>
        </w:rPr>
        <w:t xml:space="preserve">1.Заявка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AA4CA7">
        <w:rPr>
          <w:rFonts w:ascii="Times New Roman" w:hAnsi="Times New Roman" w:cs="Times New Roman"/>
          <w:sz w:val="28"/>
          <w:szCs w:val="28"/>
        </w:rPr>
        <w:t>претендента;</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t>2.Копии документов, удостоверяющих личность (для физических лиц);</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t>3.В случае подачи заявки представителем претендента предъявляется доверенность.</w:t>
      </w:r>
    </w:p>
    <w:p w:rsidR="000F49E6" w:rsidRPr="00AA4CA7" w:rsidRDefault="000F49E6" w:rsidP="00736836">
      <w:pPr>
        <w:pStyle w:val="ConsNormal"/>
        <w:widowControl/>
        <w:ind w:right="0" w:firstLine="708"/>
        <w:jc w:val="both"/>
        <w:rPr>
          <w:rFonts w:ascii="Times New Roman" w:hAnsi="Times New Roman" w:cs="Times New Roman"/>
          <w:sz w:val="28"/>
          <w:szCs w:val="28"/>
        </w:rPr>
      </w:pPr>
      <w:r w:rsidRPr="00AA4CA7">
        <w:rPr>
          <w:rFonts w:ascii="Times New Roman" w:hAnsi="Times New Roman" w:cs="Times New Roman"/>
          <w:sz w:val="28"/>
          <w:szCs w:val="28"/>
        </w:rPr>
        <w:t>4.Документы, подтверждающие внесение задатка с отметкой банка плательщика.</w:t>
      </w:r>
    </w:p>
    <w:p w:rsidR="000F49E6" w:rsidRPr="00AA4CA7" w:rsidRDefault="000F49E6" w:rsidP="000F49E6">
      <w:pPr>
        <w:ind w:firstLine="709"/>
        <w:jc w:val="both"/>
        <w:rPr>
          <w:sz w:val="28"/>
          <w:szCs w:val="28"/>
        </w:rPr>
      </w:pPr>
      <w:r w:rsidRPr="00AA4CA7">
        <w:rPr>
          <w:sz w:val="28"/>
          <w:szCs w:val="28"/>
        </w:rPr>
        <w:lastRenderedPageBreak/>
        <w:t xml:space="preserve">Форма заявки размещена на официальном сайте Фировского района: www.glavafirovo.ru и на официальном </w:t>
      </w:r>
      <w:hyperlink r:id="rId10" w:history="1">
        <w:r w:rsidRPr="00AA4CA7">
          <w:rPr>
            <w:rStyle w:val="a3"/>
            <w:sz w:val="28"/>
            <w:szCs w:val="28"/>
            <w:u w:val="none"/>
          </w:rPr>
          <w:t>сайте</w:t>
        </w:r>
      </w:hyperlink>
      <w:r w:rsidRPr="00AA4CA7">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p>
    <w:p w:rsidR="000F49E6" w:rsidRPr="00AA4CA7" w:rsidRDefault="000F49E6" w:rsidP="00736836">
      <w:pPr>
        <w:pStyle w:val="ConsNormal"/>
        <w:widowControl/>
        <w:tabs>
          <w:tab w:val="left" w:pos="709"/>
        </w:tabs>
        <w:ind w:right="0" w:firstLine="0"/>
        <w:jc w:val="both"/>
        <w:rPr>
          <w:rFonts w:ascii="Times New Roman" w:hAnsi="Times New Roman" w:cs="Times New Roman"/>
          <w:sz w:val="28"/>
          <w:szCs w:val="28"/>
        </w:rPr>
      </w:pPr>
    </w:p>
    <w:p w:rsidR="000F49E6" w:rsidRPr="00AA4CA7" w:rsidRDefault="000F49E6" w:rsidP="000F49E6">
      <w:pPr>
        <w:widowControl w:val="0"/>
        <w:shd w:val="clear" w:color="auto" w:fill="FFFFFF"/>
        <w:ind w:firstLine="708"/>
        <w:jc w:val="both"/>
        <w:rPr>
          <w:b/>
          <w:sz w:val="28"/>
          <w:szCs w:val="28"/>
        </w:rPr>
      </w:pPr>
      <w:r w:rsidRPr="00AA4CA7">
        <w:rPr>
          <w:b/>
          <w:sz w:val="28"/>
          <w:szCs w:val="28"/>
        </w:rPr>
        <w:t>Требование о внесении задатка, размер задатка:</w:t>
      </w:r>
    </w:p>
    <w:p w:rsidR="000F49E6" w:rsidRPr="00AA4CA7" w:rsidRDefault="000F49E6" w:rsidP="000F49E6">
      <w:pPr>
        <w:widowControl w:val="0"/>
        <w:shd w:val="clear" w:color="auto" w:fill="FFFFFF"/>
        <w:ind w:firstLine="708"/>
        <w:jc w:val="both"/>
        <w:rPr>
          <w:b/>
          <w:sz w:val="28"/>
          <w:szCs w:val="28"/>
        </w:rPr>
      </w:pPr>
    </w:p>
    <w:p w:rsidR="000F49E6" w:rsidRPr="00AA4CA7" w:rsidRDefault="000F49E6" w:rsidP="000F49E6">
      <w:pPr>
        <w:pStyle w:val="ConsNormal"/>
        <w:widowControl/>
        <w:ind w:right="0" w:firstLine="0"/>
        <w:jc w:val="both"/>
        <w:rPr>
          <w:rFonts w:ascii="Times New Roman" w:hAnsi="Times New Roman"/>
          <w:color w:val="000000"/>
          <w:sz w:val="28"/>
          <w:szCs w:val="28"/>
        </w:rPr>
      </w:pPr>
      <w:r w:rsidRPr="00AA4CA7">
        <w:rPr>
          <w:rFonts w:ascii="Times New Roman" w:hAnsi="Times New Roman"/>
          <w:color w:val="000000"/>
          <w:sz w:val="28"/>
          <w:szCs w:val="28"/>
        </w:rPr>
        <w:t>Сумма задатка  перечисляется по следующим реквизитам:</w:t>
      </w:r>
    </w:p>
    <w:p w:rsidR="00736836" w:rsidRPr="00AA4CA7" w:rsidRDefault="00DA4279" w:rsidP="00DA4279">
      <w:pPr>
        <w:pStyle w:val="ConsNormal"/>
        <w:widowControl/>
        <w:ind w:right="0" w:firstLine="0"/>
        <w:jc w:val="both"/>
        <w:rPr>
          <w:b/>
          <w:sz w:val="28"/>
          <w:szCs w:val="28"/>
        </w:rPr>
      </w:pPr>
      <w:r w:rsidRPr="00AA4CA7">
        <w:rPr>
          <w:rFonts w:ascii="Times New Roman" w:hAnsi="Times New Roman"/>
          <w:sz w:val="28"/>
          <w:szCs w:val="28"/>
        </w:rPr>
        <w:t xml:space="preserve">Счет № </w:t>
      </w:r>
      <w:r w:rsidRPr="00AA4CA7">
        <w:rPr>
          <w:b/>
          <w:sz w:val="28"/>
          <w:szCs w:val="28"/>
        </w:rPr>
        <w:t>40302810</w:t>
      </w:r>
      <w:r w:rsidR="00751418" w:rsidRPr="00AA4CA7">
        <w:rPr>
          <w:b/>
          <w:sz w:val="28"/>
          <w:szCs w:val="28"/>
        </w:rPr>
        <w:t>84525</w:t>
      </w:r>
      <w:r w:rsidRPr="00AA4CA7">
        <w:rPr>
          <w:b/>
          <w:sz w:val="28"/>
          <w:szCs w:val="28"/>
        </w:rPr>
        <w:t>300</w:t>
      </w:r>
      <w:r w:rsidR="00751418" w:rsidRPr="00AA4CA7">
        <w:rPr>
          <w:b/>
          <w:sz w:val="28"/>
          <w:szCs w:val="28"/>
        </w:rPr>
        <w:t>4</w:t>
      </w:r>
      <w:r w:rsidRPr="00AA4CA7">
        <w:rPr>
          <w:b/>
          <w:sz w:val="28"/>
          <w:szCs w:val="28"/>
        </w:rPr>
        <w:t>2</w:t>
      </w:r>
      <w:r w:rsidR="00751418" w:rsidRPr="00AA4CA7">
        <w:rPr>
          <w:b/>
          <w:sz w:val="28"/>
          <w:szCs w:val="28"/>
        </w:rPr>
        <w:t>15</w:t>
      </w:r>
    </w:p>
    <w:p w:rsidR="00DA4279" w:rsidRPr="00AA4CA7" w:rsidRDefault="00DA4279" w:rsidP="00DA4279">
      <w:pPr>
        <w:pStyle w:val="ConsNormal"/>
        <w:widowControl/>
        <w:ind w:right="0" w:firstLine="0"/>
        <w:jc w:val="both"/>
        <w:rPr>
          <w:b/>
          <w:sz w:val="28"/>
          <w:szCs w:val="28"/>
        </w:rPr>
      </w:pPr>
      <w:r w:rsidRPr="00AA4CA7">
        <w:rPr>
          <w:rFonts w:ascii="Times New Roman" w:hAnsi="Times New Roman"/>
          <w:sz w:val="28"/>
          <w:szCs w:val="28"/>
        </w:rPr>
        <w:t xml:space="preserve">Получатель: УФК по Тверской области (Администрация Фировского района  л/с 05363026070) </w:t>
      </w:r>
    </w:p>
    <w:p w:rsidR="00DA4279" w:rsidRPr="00AA4CA7" w:rsidRDefault="00DA4279" w:rsidP="00DA4279">
      <w:pPr>
        <w:pStyle w:val="ConsNormal"/>
        <w:widowControl/>
        <w:ind w:right="0" w:firstLine="0"/>
        <w:jc w:val="both"/>
        <w:rPr>
          <w:rFonts w:ascii="Times New Roman" w:hAnsi="Times New Roman"/>
          <w:sz w:val="28"/>
          <w:szCs w:val="28"/>
        </w:rPr>
      </w:pPr>
      <w:r w:rsidRPr="00AA4CA7">
        <w:rPr>
          <w:rFonts w:ascii="Times New Roman" w:hAnsi="Times New Roman"/>
          <w:sz w:val="28"/>
          <w:szCs w:val="28"/>
        </w:rPr>
        <w:t>Банк получателя: ОТДЕЛЕНИЕ ТВЕРЬ г. Тверь</w:t>
      </w:r>
    </w:p>
    <w:p w:rsidR="00DA4279" w:rsidRPr="00AA4CA7" w:rsidRDefault="00751418" w:rsidP="00DA4279">
      <w:pPr>
        <w:pStyle w:val="ConsNormal"/>
        <w:widowControl/>
        <w:ind w:right="0" w:firstLine="0"/>
        <w:jc w:val="both"/>
        <w:rPr>
          <w:rFonts w:ascii="Times New Roman" w:hAnsi="Times New Roman"/>
          <w:sz w:val="28"/>
          <w:szCs w:val="28"/>
        </w:rPr>
      </w:pPr>
      <w:r w:rsidRPr="00AA4CA7">
        <w:rPr>
          <w:rFonts w:ascii="Times New Roman" w:hAnsi="Times New Roman"/>
          <w:sz w:val="28"/>
          <w:szCs w:val="28"/>
        </w:rPr>
        <w:t>ИНН 6945001520/</w:t>
      </w:r>
      <w:r w:rsidR="00DA4279" w:rsidRPr="00AA4CA7">
        <w:rPr>
          <w:rFonts w:ascii="Times New Roman" w:hAnsi="Times New Roman"/>
          <w:sz w:val="28"/>
          <w:szCs w:val="28"/>
        </w:rPr>
        <w:t>КПП 694501001</w:t>
      </w:r>
    </w:p>
    <w:p w:rsidR="00DA4279" w:rsidRPr="00AA4CA7" w:rsidRDefault="00DA4279" w:rsidP="00DA4279">
      <w:pPr>
        <w:pStyle w:val="ConsNormal"/>
        <w:widowControl/>
        <w:ind w:right="0" w:firstLine="0"/>
        <w:jc w:val="both"/>
        <w:rPr>
          <w:rFonts w:ascii="Times New Roman" w:hAnsi="Times New Roman"/>
          <w:sz w:val="28"/>
          <w:szCs w:val="28"/>
        </w:rPr>
      </w:pPr>
      <w:r w:rsidRPr="00AA4CA7">
        <w:rPr>
          <w:rFonts w:ascii="Times New Roman" w:hAnsi="Times New Roman"/>
          <w:sz w:val="28"/>
          <w:szCs w:val="28"/>
        </w:rPr>
        <w:t>БИК 042809001</w:t>
      </w:r>
      <w:r w:rsidR="00751418" w:rsidRPr="00AA4CA7">
        <w:rPr>
          <w:rFonts w:ascii="Times New Roman" w:hAnsi="Times New Roman"/>
          <w:sz w:val="28"/>
          <w:szCs w:val="28"/>
        </w:rPr>
        <w:t>/</w:t>
      </w:r>
      <w:r w:rsidRPr="00AA4CA7">
        <w:rPr>
          <w:rFonts w:ascii="Times New Roman" w:hAnsi="Times New Roman"/>
          <w:sz w:val="28"/>
          <w:szCs w:val="28"/>
        </w:rPr>
        <w:t>ОКТМО 28657418</w:t>
      </w:r>
    </w:p>
    <w:p w:rsidR="00DA4279" w:rsidRPr="00AA4CA7" w:rsidRDefault="00DA4279" w:rsidP="00DA4279">
      <w:pPr>
        <w:pStyle w:val="ConsNormal"/>
        <w:widowControl/>
        <w:ind w:right="0" w:firstLine="709"/>
        <w:jc w:val="both"/>
        <w:rPr>
          <w:rFonts w:ascii="Times New Roman" w:hAnsi="Times New Roman"/>
          <w:sz w:val="28"/>
          <w:szCs w:val="28"/>
        </w:rPr>
      </w:pPr>
      <w:r w:rsidRPr="00AA4CA7">
        <w:rPr>
          <w:rFonts w:ascii="Times New Roman" w:hAnsi="Times New Roman"/>
          <w:sz w:val="28"/>
          <w:szCs w:val="28"/>
        </w:rPr>
        <w:t>В платежном поручении в поле «Назначение платежа» указать: «Задаток на аукцион».</w:t>
      </w:r>
    </w:p>
    <w:p w:rsidR="00DA4279" w:rsidRPr="00AA4CA7" w:rsidRDefault="00DA4279" w:rsidP="00AA6CF0">
      <w:pPr>
        <w:pStyle w:val="ConsNormal"/>
        <w:widowControl/>
        <w:tabs>
          <w:tab w:val="left" w:pos="709"/>
        </w:tabs>
        <w:ind w:right="0"/>
        <w:jc w:val="both"/>
        <w:rPr>
          <w:rFonts w:ascii="Times New Roman" w:hAnsi="Times New Roman"/>
          <w:sz w:val="28"/>
          <w:szCs w:val="28"/>
        </w:rPr>
      </w:pPr>
      <w:r w:rsidRPr="00AA4CA7">
        <w:rPr>
          <w:rFonts w:ascii="Times New Roman" w:hAnsi="Times New Roman"/>
          <w:sz w:val="28"/>
          <w:szCs w:val="28"/>
        </w:rPr>
        <w:t>Задаток должен поступит</w:t>
      </w:r>
      <w:r w:rsidR="00736836" w:rsidRPr="00AA4CA7">
        <w:rPr>
          <w:rFonts w:ascii="Times New Roman" w:hAnsi="Times New Roman"/>
          <w:sz w:val="28"/>
          <w:szCs w:val="28"/>
        </w:rPr>
        <w:t>ь н</w:t>
      </w:r>
      <w:r w:rsidR="005926C3">
        <w:rPr>
          <w:rFonts w:ascii="Times New Roman" w:hAnsi="Times New Roman"/>
          <w:sz w:val="28"/>
          <w:szCs w:val="28"/>
        </w:rPr>
        <w:t>а расчетный счет не позднее 1</w:t>
      </w:r>
      <w:r w:rsidR="00B728BB" w:rsidRPr="00AA4CA7">
        <w:rPr>
          <w:rFonts w:ascii="Times New Roman" w:hAnsi="Times New Roman"/>
          <w:sz w:val="28"/>
          <w:szCs w:val="28"/>
        </w:rPr>
        <w:t>0.09</w:t>
      </w:r>
      <w:r w:rsidRPr="00AA4CA7">
        <w:rPr>
          <w:rFonts w:ascii="Times New Roman" w:hAnsi="Times New Roman"/>
          <w:sz w:val="28"/>
          <w:szCs w:val="28"/>
        </w:rPr>
        <w:t>.2</w:t>
      </w:r>
      <w:r w:rsidR="00B728BB" w:rsidRPr="00AA4CA7">
        <w:rPr>
          <w:rFonts w:ascii="Times New Roman" w:hAnsi="Times New Roman"/>
          <w:sz w:val="28"/>
          <w:szCs w:val="28"/>
        </w:rPr>
        <w:t>020</w:t>
      </w:r>
      <w:r w:rsidRPr="00AA4CA7">
        <w:rPr>
          <w:rFonts w:ascii="Times New Roman" w:hAnsi="Times New Roman"/>
          <w:sz w:val="28"/>
          <w:szCs w:val="28"/>
        </w:rPr>
        <w:t>.</w:t>
      </w:r>
    </w:p>
    <w:p w:rsidR="00DA4279" w:rsidRPr="00AA4CA7" w:rsidRDefault="00DA4279" w:rsidP="00DA4279">
      <w:pPr>
        <w:autoSpaceDE w:val="0"/>
        <w:autoSpaceDN w:val="0"/>
        <w:adjustRightInd w:val="0"/>
        <w:ind w:firstLine="709"/>
        <w:jc w:val="both"/>
        <w:rPr>
          <w:sz w:val="28"/>
          <w:szCs w:val="28"/>
        </w:rPr>
      </w:pPr>
      <w:r w:rsidRPr="00AA4CA7">
        <w:rPr>
          <w:sz w:val="28"/>
          <w:szCs w:val="28"/>
        </w:rPr>
        <w:t>Представление документов, подтверждающих внесение задатка, признается заключением соглашения о задатке.</w:t>
      </w:r>
    </w:p>
    <w:p w:rsidR="00DA4279" w:rsidRPr="00AA4CA7" w:rsidRDefault="00DA4279" w:rsidP="00DA4279">
      <w:pPr>
        <w:autoSpaceDE w:val="0"/>
        <w:autoSpaceDN w:val="0"/>
        <w:adjustRightInd w:val="0"/>
        <w:ind w:firstLine="709"/>
        <w:jc w:val="both"/>
        <w:rPr>
          <w:sz w:val="28"/>
          <w:szCs w:val="28"/>
        </w:rPr>
      </w:pPr>
      <w:r w:rsidRPr="00AA4CA7">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DA4279" w:rsidRDefault="00DA4279" w:rsidP="00DA4279">
      <w:pPr>
        <w:autoSpaceDE w:val="0"/>
        <w:autoSpaceDN w:val="0"/>
        <w:adjustRightInd w:val="0"/>
        <w:ind w:firstLine="709"/>
        <w:jc w:val="both"/>
        <w:rPr>
          <w:sz w:val="28"/>
          <w:szCs w:val="28"/>
        </w:rPr>
      </w:pPr>
      <w:r w:rsidRPr="00AA4CA7">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AA4CA7" w:rsidRPr="00AA4CA7" w:rsidRDefault="00AA4CA7" w:rsidP="00DA4279">
      <w:pPr>
        <w:autoSpaceDE w:val="0"/>
        <w:autoSpaceDN w:val="0"/>
        <w:adjustRightInd w:val="0"/>
        <w:ind w:firstLine="709"/>
        <w:jc w:val="both"/>
        <w:rPr>
          <w:sz w:val="28"/>
          <w:szCs w:val="28"/>
        </w:rPr>
      </w:pPr>
      <w:r w:rsidRPr="00AA4CA7">
        <w:rPr>
          <w:sz w:val="28"/>
          <w:szCs w:val="28"/>
        </w:rPr>
        <w:t xml:space="preserve">Лицам, </w:t>
      </w:r>
      <w:r>
        <w:rPr>
          <w:sz w:val="28"/>
          <w:szCs w:val="28"/>
        </w:rPr>
        <w:t xml:space="preserve"> </w:t>
      </w:r>
      <w:r w:rsidRPr="00AA4CA7">
        <w:rPr>
          <w:sz w:val="28"/>
          <w:szCs w:val="28"/>
        </w:rPr>
        <w:t>участвовавшим</w:t>
      </w:r>
      <w:r>
        <w:rPr>
          <w:sz w:val="28"/>
          <w:szCs w:val="28"/>
        </w:rPr>
        <w:t xml:space="preserve"> </w:t>
      </w:r>
      <w:r w:rsidRPr="00AA4CA7">
        <w:rPr>
          <w:sz w:val="28"/>
          <w:szCs w:val="28"/>
        </w:rPr>
        <w:t xml:space="preserve"> в </w:t>
      </w:r>
      <w:r>
        <w:rPr>
          <w:sz w:val="28"/>
          <w:szCs w:val="28"/>
        </w:rPr>
        <w:t xml:space="preserve"> </w:t>
      </w:r>
      <w:r w:rsidRPr="00AA4CA7">
        <w:rPr>
          <w:sz w:val="28"/>
          <w:szCs w:val="28"/>
        </w:rPr>
        <w:t>аукционе,</w:t>
      </w:r>
      <w:r>
        <w:rPr>
          <w:sz w:val="28"/>
          <w:szCs w:val="28"/>
        </w:rPr>
        <w:t xml:space="preserve"> </w:t>
      </w:r>
      <w:r w:rsidRPr="00AA4CA7">
        <w:rPr>
          <w:sz w:val="28"/>
          <w:szCs w:val="28"/>
        </w:rPr>
        <w:t xml:space="preserve"> но </w:t>
      </w:r>
      <w:r>
        <w:rPr>
          <w:sz w:val="28"/>
          <w:szCs w:val="28"/>
        </w:rPr>
        <w:t xml:space="preserve"> </w:t>
      </w:r>
      <w:r w:rsidRPr="00AA4CA7">
        <w:rPr>
          <w:sz w:val="28"/>
          <w:szCs w:val="28"/>
        </w:rPr>
        <w:t xml:space="preserve">не </w:t>
      </w:r>
      <w:r>
        <w:rPr>
          <w:sz w:val="28"/>
          <w:szCs w:val="28"/>
        </w:rPr>
        <w:t xml:space="preserve"> </w:t>
      </w:r>
      <w:r w:rsidRPr="00AA4CA7">
        <w:rPr>
          <w:sz w:val="28"/>
          <w:szCs w:val="28"/>
        </w:rPr>
        <w:t>победившим в нем задатки</w:t>
      </w:r>
    </w:p>
    <w:p w:rsidR="00DA4279" w:rsidRPr="00AA4CA7" w:rsidRDefault="00DA4279" w:rsidP="00AA4CA7">
      <w:pPr>
        <w:autoSpaceDE w:val="0"/>
        <w:autoSpaceDN w:val="0"/>
        <w:adjustRightInd w:val="0"/>
        <w:jc w:val="both"/>
        <w:rPr>
          <w:sz w:val="28"/>
          <w:szCs w:val="28"/>
        </w:rPr>
      </w:pPr>
      <w:r w:rsidRPr="00AA4CA7">
        <w:rPr>
          <w:sz w:val="28"/>
          <w:szCs w:val="28"/>
        </w:rPr>
        <w:t>возвращаются в течение трех рабочих дней со дня подписания протокола о результатах аукциона.</w:t>
      </w:r>
    </w:p>
    <w:p w:rsidR="00DA4279" w:rsidRPr="00AA4CA7" w:rsidRDefault="00DA4279" w:rsidP="00EC4908">
      <w:pPr>
        <w:tabs>
          <w:tab w:val="left" w:pos="709"/>
        </w:tabs>
        <w:autoSpaceDE w:val="0"/>
        <w:autoSpaceDN w:val="0"/>
        <w:adjustRightInd w:val="0"/>
        <w:ind w:firstLine="709"/>
        <w:jc w:val="both"/>
        <w:rPr>
          <w:sz w:val="28"/>
          <w:szCs w:val="28"/>
        </w:rPr>
      </w:pPr>
      <w:r w:rsidRPr="00AA4CA7">
        <w:rPr>
          <w:sz w:val="28"/>
          <w:szCs w:val="28"/>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1" w:history="1">
        <w:r w:rsidRPr="00AA4CA7">
          <w:rPr>
            <w:color w:val="0000FF"/>
            <w:sz w:val="28"/>
            <w:szCs w:val="28"/>
          </w:rPr>
          <w:t>пунктом 13</w:t>
        </w:r>
      </w:hyperlink>
      <w:r w:rsidRPr="00AA4CA7">
        <w:rPr>
          <w:sz w:val="28"/>
          <w:szCs w:val="28"/>
        </w:rPr>
        <w:t xml:space="preserve">, </w:t>
      </w:r>
      <w:hyperlink r:id="rId12" w:history="1">
        <w:r w:rsidRPr="00AA4CA7">
          <w:rPr>
            <w:color w:val="0000FF"/>
            <w:sz w:val="28"/>
            <w:szCs w:val="28"/>
          </w:rPr>
          <w:t>14</w:t>
        </w:r>
      </w:hyperlink>
      <w:r w:rsidRPr="00AA4CA7">
        <w:rPr>
          <w:sz w:val="28"/>
          <w:szCs w:val="28"/>
        </w:rPr>
        <w:t xml:space="preserve"> или </w:t>
      </w:r>
      <w:hyperlink r:id="rId13" w:history="1">
        <w:r w:rsidRPr="00AA4CA7">
          <w:rPr>
            <w:color w:val="0000FF"/>
            <w:sz w:val="28"/>
            <w:szCs w:val="28"/>
          </w:rPr>
          <w:t>20</w:t>
        </w:r>
      </w:hyperlink>
      <w:r w:rsidRPr="00AA4CA7">
        <w:rPr>
          <w:sz w:val="28"/>
          <w:szCs w:val="28"/>
        </w:rPr>
        <w:t xml:space="preserve"> статьи 39.12 Земельного кодекса, засчитываются в оплату приобретаемого земельного участка. Задатки, внесенные этими лицами, не заключившими в порядке, установленном статьей 39.12 Земельного кодекса, договор купли-продажи земельного участка вследствие уклонения от заключения указанного договора, не возвращаются.</w:t>
      </w:r>
    </w:p>
    <w:p w:rsidR="00DA4279" w:rsidRPr="00AA4CA7" w:rsidRDefault="00DA4279" w:rsidP="00DA4279">
      <w:pPr>
        <w:autoSpaceDE w:val="0"/>
        <w:autoSpaceDN w:val="0"/>
        <w:adjustRightInd w:val="0"/>
        <w:ind w:firstLine="540"/>
        <w:jc w:val="both"/>
        <w:rPr>
          <w:sz w:val="28"/>
          <w:szCs w:val="28"/>
        </w:rPr>
      </w:pPr>
    </w:p>
    <w:p w:rsidR="00DA4279" w:rsidRPr="00AA4CA7" w:rsidRDefault="00AA4CA7" w:rsidP="00AA4CA7">
      <w:pPr>
        <w:tabs>
          <w:tab w:val="left" w:pos="709"/>
        </w:tabs>
        <w:ind w:firstLine="360"/>
        <w:jc w:val="both"/>
        <w:rPr>
          <w:sz w:val="28"/>
          <w:szCs w:val="28"/>
        </w:rPr>
      </w:pPr>
      <w:r>
        <w:rPr>
          <w:b/>
          <w:sz w:val="28"/>
          <w:szCs w:val="28"/>
        </w:rPr>
        <w:t xml:space="preserve">    </w:t>
      </w:r>
      <w:r w:rsidR="00DA4279" w:rsidRPr="00AA4CA7">
        <w:rPr>
          <w:b/>
          <w:sz w:val="28"/>
          <w:szCs w:val="28"/>
        </w:rPr>
        <w:t>Порядок проведения аукциона</w:t>
      </w:r>
    </w:p>
    <w:p w:rsidR="00DA4279" w:rsidRPr="00AA4CA7" w:rsidRDefault="00DA4279" w:rsidP="00DA4279">
      <w:pPr>
        <w:autoSpaceDE w:val="0"/>
        <w:autoSpaceDN w:val="0"/>
        <w:adjustRightInd w:val="0"/>
        <w:ind w:firstLine="709"/>
        <w:jc w:val="both"/>
        <w:rPr>
          <w:sz w:val="28"/>
          <w:szCs w:val="28"/>
        </w:rPr>
      </w:pPr>
      <w:r w:rsidRPr="00AA4CA7">
        <w:rPr>
          <w:sz w:val="28"/>
          <w:szCs w:val="28"/>
        </w:rPr>
        <w:t>Торги проводятся в указанном в извещении о проведении торгов месте, в соответствующие день и час.</w:t>
      </w:r>
    </w:p>
    <w:p w:rsidR="00DA4279" w:rsidRPr="00AA4CA7" w:rsidRDefault="00DA4279" w:rsidP="00DA4279">
      <w:pPr>
        <w:autoSpaceDE w:val="0"/>
        <w:autoSpaceDN w:val="0"/>
        <w:adjustRightInd w:val="0"/>
        <w:ind w:firstLine="709"/>
        <w:jc w:val="both"/>
        <w:rPr>
          <w:sz w:val="28"/>
          <w:szCs w:val="28"/>
        </w:rPr>
      </w:pPr>
      <w:r w:rsidRPr="00AA4CA7">
        <w:rPr>
          <w:sz w:val="28"/>
          <w:szCs w:val="28"/>
        </w:rPr>
        <w:t>Аукцион, открытый по форме подачи предложений о цене проводится в следующем порядке:</w:t>
      </w:r>
    </w:p>
    <w:p w:rsidR="00DA4279" w:rsidRPr="00AA4CA7" w:rsidRDefault="00AA4CA7" w:rsidP="00DA4279">
      <w:pPr>
        <w:autoSpaceDE w:val="0"/>
        <w:autoSpaceDN w:val="0"/>
        <w:adjustRightInd w:val="0"/>
        <w:ind w:firstLine="540"/>
        <w:jc w:val="both"/>
        <w:rPr>
          <w:sz w:val="28"/>
          <w:szCs w:val="28"/>
        </w:rPr>
      </w:pPr>
      <w:r>
        <w:rPr>
          <w:sz w:val="28"/>
          <w:szCs w:val="28"/>
        </w:rPr>
        <w:t xml:space="preserve">  </w:t>
      </w:r>
      <w:r w:rsidR="00DA4279" w:rsidRPr="00AA4CA7">
        <w:rPr>
          <w:sz w:val="28"/>
          <w:szCs w:val="28"/>
        </w:rPr>
        <w:t>а) аукцион ведет аукционист;</w:t>
      </w:r>
    </w:p>
    <w:p w:rsidR="00DA4279" w:rsidRPr="00AA4CA7" w:rsidRDefault="00DA4279" w:rsidP="00DA4279">
      <w:pPr>
        <w:autoSpaceDE w:val="0"/>
        <w:autoSpaceDN w:val="0"/>
        <w:adjustRightInd w:val="0"/>
        <w:ind w:firstLine="709"/>
        <w:jc w:val="both"/>
        <w:rPr>
          <w:sz w:val="28"/>
          <w:szCs w:val="28"/>
        </w:rPr>
      </w:pPr>
      <w:r w:rsidRPr="00AA4CA7">
        <w:rPr>
          <w:sz w:val="28"/>
          <w:szCs w:val="28"/>
        </w:rPr>
        <w:lastRenderedPageBreak/>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DA4279" w:rsidRPr="00AA4CA7" w:rsidRDefault="00AA4CA7" w:rsidP="00DA4279">
      <w:pPr>
        <w:autoSpaceDE w:val="0"/>
        <w:autoSpaceDN w:val="0"/>
        <w:adjustRightInd w:val="0"/>
        <w:ind w:firstLine="540"/>
        <w:jc w:val="both"/>
        <w:rPr>
          <w:sz w:val="28"/>
          <w:szCs w:val="28"/>
        </w:rPr>
      </w:pPr>
      <w:r>
        <w:rPr>
          <w:sz w:val="28"/>
          <w:szCs w:val="28"/>
        </w:rPr>
        <w:t xml:space="preserve">  </w:t>
      </w:r>
      <w:r w:rsidR="00DA4279" w:rsidRPr="00AA4CA7">
        <w:rPr>
          <w:sz w:val="28"/>
          <w:szCs w:val="28"/>
        </w:rPr>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p>
    <w:p w:rsidR="00DA4279" w:rsidRPr="00AA4CA7" w:rsidRDefault="00AA4CA7" w:rsidP="00AA4CA7">
      <w:pPr>
        <w:tabs>
          <w:tab w:val="left" w:pos="709"/>
        </w:tabs>
        <w:autoSpaceDE w:val="0"/>
        <w:autoSpaceDN w:val="0"/>
        <w:adjustRightInd w:val="0"/>
        <w:ind w:firstLine="540"/>
        <w:jc w:val="both"/>
        <w:rPr>
          <w:sz w:val="28"/>
          <w:szCs w:val="28"/>
        </w:rPr>
      </w:pPr>
      <w:r>
        <w:rPr>
          <w:sz w:val="28"/>
          <w:szCs w:val="28"/>
        </w:rPr>
        <w:t xml:space="preserve">  </w:t>
      </w:r>
      <w:r w:rsidR="00DA4279" w:rsidRPr="00AA4CA7">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DA4279" w:rsidRPr="00AA4CA7" w:rsidRDefault="00DA4279" w:rsidP="00DA4279">
      <w:pPr>
        <w:autoSpaceDE w:val="0"/>
        <w:autoSpaceDN w:val="0"/>
        <w:adjustRightInd w:val="0"/>
        <w:ind w:firstLine="709"/>
        <w:jc w:val="both"/>
        <w:rPr>
          <w:sz w:val="28"/>
          <w:szCs w:val="28"/>
        </w:rPr>
      </w:pPr>
      <w:r w:rsidRPr="00AA4CA7">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 предложивший наибольшую цену  за земельный участок.</w:t>
      </w:r>
    </w:p>
    <w:p w:rsidR="00DA4279" w:rsidRPr="00AA4CA7" w:rsidRDefault="00DA4279" w:rsidP="00DA4279">
      <w:pPr>
        <w:ind w:firstLine="360"/>
        <w:jc w:val="both"/>
        <w:rPr>
          <w:sz w:val="28"/>
          <w:szCs w:val="28"/>
        </w:rPr>
      </w:pPr>
    </w:p>
    <w:p w:rsidR="00DA4279" w:rsidRPr="00AA4CA7" w:rsidRDefault="00DA4279" w:rsidP="00DA4279">
      <w:pPr>
        <w:ind w:firstLine="360"/>
        <w:jc w:val="both"/>
        <w:rPr>
          <w:b/>
          <w:sz w:val="28"/>
          <w:szCs w:val="28"/>
        </w:rPr>
      </w:pPr>
      <w:r w:rsidRPr="00AA4CA7">
        <w:rPr>
          <w:b/>
          <w:sz w:val="28"/>
          <w:szCs w:val="28"/>
        </w:rPr>
        <w:t xml:space="preserve">      Признание аукциона несостоявшимся</w:t>
      </w:r>
    </w:p>
    <w:p w:rsidR="00DA4279" w:rsidRPr="00AA4CA7" w:rsidRDefault="00AA4CA7" w:rsidP="00AA4CA7">
      <w:pPr>
        <w:tabs>
          <w:tab w:val="left" w:pos="709"/>
        </w:tabs>
        <w:ind w:firstLine="360"/>
        <w:jc w:val="both"/>
        <w:rPr>
          <w:sz w:val="28"/>
          <w:szCs w:val="28"/>
        </w:rPr>
      </w:pPr>
      <w:r>
        <w:rPr>
          <w:sz w:val="28"/>
          <w:szCs w:val="28"/>
        </w:rPr>
        <w:t xml:space="preserve">     </w:t>
      </w:r>
      <w:r w:rsidR="00DA4279" w:rsidRPr="00AA4CA7">
        <w:rPr>
          <w:sz w:val="28"/>
          <w:szCs w:val="28"/>
        </w:rPr>
        <w:t>Аукцион признается несостоявшимся в случае, если:</w:t>
      </w:r>
    </w:p>
    <w:p w:rsidR="00016B85" w:rsidRPr="00AA4CA7" w:rsidRDefault="00AA4CA7" w:rsidP="00AA4CA7">
      <w:pPr>
        <w:tabs>
          <w:tab w:val="left" w:pos="709"/>
        </w:tabs>
        <w:autoSpaceDE w:val="0"/>
        <w:autoSpaceDN w:val="0"/>
        <w:adjustRightInd w:val="0"/>
        <w:ind w:firstLine="540"/>
        <w:jc w:val="both"/>
        <w:rPr>
          <w:sz w:val="28"/>
          <w:szCs w:val="28"/>
        </w:rPr>
      </w:pPr>
      <w:r>
        <w:rPr>
          <w:sz w:val="28"/>
          <w:szCs w:val="28"/>
        </w:rPr>
        <w:t xml:space="preserve">   </w:t>
      </w:r>
      <w:r w:rsidR="00016B85" w:rsidRPr="00AA4CA7">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016B85" w:rsidRPr="00AA4CA7" w:rsidRDefault="00016B85" w:rsidP="00736836">
      <w:pPr>
        <w:tabs>
          <w:tab w:val="left" w:pos="709"/>
        </w:tabs>
        <w:autoSpaceDE w:val="0"/>
        <w:autoSpaceDN w:val="0"/>
        <w:adjustRightInd w:val="0"/>
        <w:ind w:firstLine="540"/>
        <w:jc w:val="both"/>
        <w:rPr>
          <w:sz w:val="28"/>
          <w:szCs w:val="28"/>
        </w:rPr>
      </w:pPr>
      <w:r w:rsidRPr="00AA4CA7">
        <w:rPr>
          <w:sz w:val="28"/>
          <w:szCs w:val="28"/>
        </w:rPr>
        <w:t xml:space="preserve">   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016B85" w:rsidRPr="00AA4CA7" w:rsidRDefault="00016B85" w:rsidP="00016B85">
      <w:pPr>
        <w:autoSpaceDE w:val="0"/>
        <w:autoSpaceDN w:val="0"/>
        <w:adjustRightInd w:val="0"/>
        <w:ind w:firstLine="540"/>
        <w:jc w:val="both"/>
        <w:rPr>
          <w:sz w:val="28"/>
          <w:szCs w:val="28"/>
        </w:rPr>
      </w:pPr>
      <w:r w:rsidRPr="00AA4CA7">
        <w:rPr>
          <w:sz w:val="28"/>
          <w:szCs w:val="28"/>
        </w:rPr>
        <w:t xml:space="preserve">   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016B85" w:rsidRPr="00AA4CA7" w:rsidRDefault="00016B85" w:rsidP="00016B85">
      <w:pPr>
        <w:autoSpaceDE w:val="0"/>
        <w:autoSpaceDN w:val="0"/>
        <w:adjustRightInd w:val="0"/>
        <w:ind w:firstLine="540"/>
        <w:jc w:val="both"/>
        <w:rPr>
          <w:sz w:val="28"/>
          <w:szCs w:val="28"/>
        </w:rPr>
      </w:pPr>
    </w:p>
    <w:p w:rsidR="00016B85" w:rsidRPr="00AA4CA7" w:rsidRDefault="00016B85" w:rsidP="00016B85">
      <w:pPr>
        <w:ind w:firstLine="360"/>
        <w:jc w:val="both"/>
        <w:rPr>
          <w:b/>
          <w:sz w:val="28"/>
          <w:szCs w:val="28"/>
        </w:rPr>
      </w:pPr>
      <w:r w:rsidRPr="00AA4CA7">
        <w:rPr>
          <w:b/>
          <w:sz w:val="28"/>
          <w:szCs w:val="28"/>
        </w:rPr>
        <w:t xml:space="preserve">     Заключение договора купли - продажи</w:t>
      </w:r>
    </w:p>
    <w:p w:rsidR="00016B85" w:rsidRPr="00AA4CA7" w:rsidRDefault="00016B85" w:rsidP="00016B85">
      <w:pPr>
        <w:ind w:firstLine="360"/>
        <w:jc w:val="both"/>
        <w:rPr>
          <w:sz w:val="28"/>
          <w:szCs w:val="28"/>
        </w:rPr>
      </w:pPr>
      <w:r w:rsidRPr="00AA4CA7">
        <w:rPr>
          <w:sz w:val="28"/>
          <w:szCs w:val="28"/>
        </w:rPr>
        <w:t xml:space="preserve">     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купли – продажи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 xml:space="preserve">В случае, если аукцион признан несостоявшимся и только один заявитель (из нескольких) признан участником аукциона, или если подана только одна </w:t>
      </w:r>
      <w:r w:rsidR="00016B85" w:rsidRPr="00AA4CA7">
        <w:rPr>
          <w:sz w:val="28"/>
          <w:szCs w:val="28"/>
        </w:rPr>
        <w:lastRenderedPageBreak/>
        <w:t>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Если договор купли - продажи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016B85" w:rsidRPr="00AA4CA7" w:rsidRDefault="00AA4CA7" w:rsidP="00016B85">
      <w:pPr>
        <w:autoSpaceDE w:val="0"/>
        <w:autoSpaceDN w:val="0"/>
        <w:adjustRightInd w:val="0"/>
        <w:ind w:firstLine="540"/>
        <w:jc w:val="both"/>
        <w:rPr>
          <w:sz w:val="28"/>
          <w:szCs w:val="28"/>
        </w:rPr>
      </w:pPr>
      <w:r>
        <w:rPr>
          <w:sz w:val="28"/>
          <w:szCs w:val="28"/>
        </w:rPr>
        <w:t xml:space="preserve">  </w:t>
      </w:r>
      <w:r w:rsidR="00016B85" w:rsidRPr="00AA4CA7">
        <w:rPr>
          <w:sz w:val="28"/>
          <w:szCs w:val="28"/>
        </w:rPr>
        <w:t>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купли-продажи в установленные сроки, считаются лицами, уклонившимися от заключения договора купли продажи земельного участка.</w:t>
      </w:r>
    </w:p>
    <w:p w:rsidR="00016B85" w:rsidRPr="00AA4CA7" w:rsidRDefault="00AA4CA7" w:rsidP="00AA4CA7">
      <w:pPr>
        <w:pStyle w:val="ConsNormal"/>
        <w:widowControl/>
        <w:tabs>
          <w:tab w:val="left" w:pos="709"/>
        </w:tabs>
        <w:ind w:right="0"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016B85" w:rsidRPr="00AA4CA7">
        <w:rPr>
          <w:rFonts w:ascii="Times New Roman" w:hAnsi="Times New Roman" w:cs="Times New Roman"/>
          <w:sz w:val="28"/>
          <w:szCs w:val="28"/>
        </w:rPr>
        <w:t>Для ознакомления с иной информацией, в том числе с условиями договора купли-продажи обращаться по адресу: Тверская область, Фировский район, п. Фирово, ул. Советская, д. 21, каб. 7 или по телефону</w:t>
      </w:r>
      <w:r w:rsidR="00736836" w:rsidRPr="00AA4CA7">
        <w:rPr>
          <w:rFonts w:ascii="Times New Roman" w:hAnsi="Times New Roman" w:cs="Times New Roman"/>
          <w:sz w:val="28"/>
          <w:szCs w:val="28"/>
        </w:rPr>
        <w:t>8 (48239)</w:t>
      </w:r>
      <w:r w:rsidR="00016B85" w:rsidRPr="00AA4CA7">
        <w:rPr>
          <w:rFonts w:ascii="Times New Roman" w:hAnsi="Times New Roman" w:cs="Times New Roman"/>
          <w:sz w:val="28"/>
          <w:szCs w:val="28"/>
        </w:rPr>
        <w:t xml:space="preserve"> 3-14-65»</w:t>
      </w:r>
    </w:p>
    <w:p w:rsidR="00016B85" w:rsidRPr="00AA4CA7" w:rsidRDefault="00016B85" w:rsidP="00016B85">
      <w:pPr>
        <w:pStyle w:val="ConsNormal"/>
        <w:widowControl/>
        <w:ind w:right="0" w:firstLine="0"/>
        <w:jc w:val="both"/>
        <w:rPr>
          <w:rFonts w:ascii="Times New Roman" w:hAnsi="Times New Roman" w:cs="Times New Roman"/>
          <w:sz w:val="28"/>
          <w:szCs w:val="28"/>
        </w:rPr>
      </w:pPr>
    </w:p>
    <w:sectPr w:rsidR="00016B85" w:rsidRPr="00AA4CA7" w:rsidSect="00973349">
      <w:headerReference w:type="default" r:id="rId14"/>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BB3" w:rsidRDefault="00F43BB3" w:rsidP="00973349">
      <w:r>
        <w:separator/>
      </w:r>
    </w:p>
  </w:endnote>
  <w:endnote w:type="continuationSeparator" w:id="0">
    <w:p w:rsidR="00F43BB3" w:rsidRDefault="00F43BB3" w:rsidP="00973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BB3" w:rsidRDefault="00F43BB3" w:rsidP="00973349">
      <w:r>
        <w:separator/>
      </w:r>
    </w:p>
  </w:footnote>
  <w:footnote w:type="continuationSeparator" w:id="0">
    <w:p w:rsidR="00F43BB3" w:rsidRDefault="00F43BB3" w:rsidP="009733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49" w:rsidRDefault="00973349">
    <w:pPr>
      <w:pStyle w:val="ab"/>
      <w:jc w:val="center"/>
    </w:pPr>
    <w:r>
      <w:fldChar w:fldCharType="begin"/>
    </w:r>
    <w:r>
      <w:instrText>PAGE   \* MERGEFORMAT</w:instrText>
    </w:r>
    <w:r>
      <w:fldChar w:fldCharType="separate"/>
    </w:r>
    <w:r w:rsidR="00956BE3">
      <w:rPr>
        <w:noProof/>
      </w:rPr>
      <w:t>3</w:t>
    </w:r>
    <w:r>
      <w:fldChar w:fldCharType="end"/>
    </w:r>
  </w:p>
  <w:p w:rsidR="00973349" w:rsidRDefault="0097334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6B85"/>
    <w:rsid w:val="00033A11"/>
    <w:rsid w:val="00036B6C"/>
    <w:rsid w:val="00037EB2"/>
    <w:rsid w:val="00043FDA"/>
    <w:rsid w:val="00047C2A"/>
    <w:rsid w:val="00057D51"/>
    <w:rsid w:val="000624A0"/>
    <w:rsid w:val="00064D5F"/>
    <w:rsid w:val="00072392"/>
    <w:rsid w:val="00085317"/>
    <w:rsid w:val="000A0A2F"/>
    <w:rsid w:val="000D72D0"/>
    <w:rsid w:val="000E6546"/>
    <w:rsid w:val="000E7476"/>
    <w:rsid w:val="000F33A6"/>
    <w:rsid w:val="000F49E6"/>
    <w:rsid w:val="001069BF"/>
    <w:rsid w:val="00115A43"/>
    <w:rsid w:val="00120DA2"/>
    <w:rsid w:val="00122AC6"/>
    <w:rsid w:val="001265F5"/>
    <w:rsid w:val="00130B99"/>
    <w:rsid w:val="00142790"/>
    <w:rsid w:val="00154A2D"/>
    <w:rsid w:val="00162F1C"/>
    <w:rsid w:val="00163821"/>
    <w:rsid w:val="00166D78"/>
    <w:rsid w:val="00167871"/>
    <w:rsid w:val="00180132"/>
    <w:rsid w:val="00183006"/>
    <w:rsid w:val="001B1587"/>
    <w:rsid w:val="001B1E08"/>
    <w:rsid w:val="001B64F9"/>
    <w:rsid w:val="001C4EF4"/>
    <w:rsid w:val="001C5C13"/>
    <w:rsid w:val="001C6FB7"/>
    <w:rsid w:val="001D7FE2"/>
    <w:rsid w:val="001E6FD6"/>
    <w:rsid w:val="001F3740"/>
    <w:rsid w:val="001F4393"/>
    <w:rsid w:val="00206919"/>
    <w:rsid w:val="00211044"/>
    <w:rsid w:val="0022169C"/>
    <w:rsid w:val="00246218"/>
    <w:rsid w:val="00247458"/>
    <w:rsid w:val="0028631A"/>
    <w:rsid w:val="002C46A6"/>
    <w:rsid w:val="002D47C2"/>
    <w:rsid w:val="002D7FFB"/>
    <w:rsid w:val="002E23C9"/>
    <w:rsid w:val="002F6EFC"/>
    <w:rsid w:val="002F714C"/>
    <w:rsid w:val="003117CE"/>
    <w:rsid w:val="00317454"/>
    <w:rsid w:val="003176B0"/>
    <w:rsid w:val="003314B4"/>
    <w:rsid w:val="00345B3C"/>
    <w:rsid w:val="0035247F"/>
    <w:rsid w:val="0035361B"/>
    <w:rsid w:val="00354141"/>
    <w:rsid w:val="00382A40"/>
    <w:rsid w:val="00393193"/>
    <w:rsid w:val="003971C2"/>
    <w:rsid w:val="003A3C22"/>
    <w:rsid w:val="003A6DF5"/>
    <w:rsid w:val="003C3FAF"/>
    <w:rsid w:val="003D0C68"/>
    <w:rsid w:val="003E5018"/>
    <w:rsid w:val="003F75AF"/>
    <w:rsid w:val="0040355C"/>
    <w:rsid w:val="0043090A"/>
    <w:rsid w:val="00430963"/>
    <w:rsid w:val="00436F43"/>
    <w:rsid w:val="004443C8"/>
    <w:rsid w:val="00444B0C"/>
    <w:rsid w:val="004465AD"/>
    <w:rsid w:val="00450580"/>
    <w:rsid w:val="00451048"/>
    <w:rsid w:val="004610CF"/>
    <w:rsid w:val="00473D98"/>
    <w:rsid w:val="00473E0F"/>
    <w:rsid w:val="004820DE"/>
    <w:rsid w:val="00493A6D"/>
    <w:rsid w:val="00495FDC"/>
    <w:rsid w:val="00497412"/>
    <w:rsid w:val="004A7FFA"/>
    <w:rsid w:val="004C68F7"/>
    <w:rsid w:val="004D0725"/>
    <w:rsid w:val="004D1525"/>
    <w:rsid w:val="004D529B"/>
    <w:rsid w:val="004E1236"/>
    <w:rsid w:val="004F2252"/>
    <w:rsid w:val="005155EE"/>
    <w:rsid w:val="0051657C"/>
    <w:rsid w:val="005240A3"/>
    <w:rsid w:val="00542156"/>
    <w:rsid w:val="005432F9"/>
    <w:rsid w:val="005603BD"/>
    <w:rsid w:val="00560969"/>
    <w:rsid w:val="00571152"/>
    <w:rsid w:val="00573FCD"/>
    <w:rsid w:val="005814CF"/>
    <w:rsid w:val="00584A0E"/>
    <w:rsid w:val="00585F69"/>
    <w:rsid w:val="005926C3"/>
    <w:rsid w:val="005959B3"/>
    <w:rsid w:val="005A32D9"/>
    <w:rsid w:val="005A798A"/>
    <w:rsid w:val="005C0AA7"/>
    <w:rsid w:val="005D4061"/>
    <w:rsid w:val="005E36E7"/>
    <w:rsid w:val="005E4D0A"/>
    <w:rsid w:val="006134E1"/>
    <w:rsid w:val="006161E1"/>
    <w:rsid w:val="00626F42"/>
    <w:rsid w:val="00633965"/>
    <w:rsid w:val="00655588"/>
    <w:rsid w:val="00681053"/>
    <w:rsid w:val="00695B18"/>
    <w:rsid w:val="006A61C0"/>
    <w:rsid w:val="006C6B08"/>
    <w:rsid w:val="006D09E9"/>
    <w:rsid w:val="006D6ECD"/>
    <w:rsid w:val="006E49A3"/>
    <w:rsid w:val="006F7589"/>
    <w:rsid w:val="007032BD"/>
    <w:rsid w:val="00713CEA"/>
    <w:rsid w:val="007172B9"/>
    <w:rsid w:val="00726378"/>
    <w:rsid w:val="00730DD1"/>
    <w:rsid w:val="00731F80"/>
    <w:rsid w:val="00733A01"/>
    <w:rsid w:val="00734B18"/>
    <w:rsid w:val="00734B92"/>
    <w:rsid w:val="00736836"/>
    <w:rsid w:val="0074335B"/>
    <w:rsid w:val="00751418"/>
    <w:rsid w:val="007519B6"/>
    <w:rsid w:val="00756357"/>
    <w:rsid w:val="007606CC"/>
    <w:rsid w:val="007655C3"/>
    <w:rsid w:val="007834E9"/>
    <w:rsid w:val="00784107"/>
    <w:rsid w:val="00790019"/>
    <w:rsid w:val="007A103B"/>
    <w:rsid w:val="007C2A5F"/>
    <w:rsid w:val="007C48C0"/>
    <w:rsid w:val="007C52F7"/>
    <w:rsid w:val="007C61EB"/>
    <w:rsid w:val="007C7A5E"/>
    <w:rsid w:val="007D3CAC"/>
    <w:rsid w:val="007E4AA5"/>
    <w:rsid w:val="00805657"/>
    <w:rsid w:val="00807212"/>
    <w:rsid w:val="00813961"/>
    <w:rsid w:val="00822674"/>
    <w:rsid w:val="00823294"/>
    <w:rsid w:val="00825A7C"/>
    <w:rsid w:val="008351F3"/>
    <w:rsid w:val="008548DD"/>
    <w:rsid w:val="008706D8"/>
    <w:rsid w:val="0087734C"/>
    <w:rsid w:val="0088401D"/>
    <w:rsid w:val="00891828"/>
    <w:rsid w:val="0089667C"/>
    <w:rsid w:val="008A3808"/>
    <w:rsid w:val="008A426F"/>
    <w:rsid w:val="008E5187"/>
    <w:rsid w:val="008F0E1A"/>
    <w:rsid w:val="008F5C5E"/>
    <w:rsid w:val="0091291E"/>
    <w:rsid w:val="00916B67"/>
    <w:rsid w:val="00920495"/>
    <w:rsid w:val="00924E70"/>
    <w:rsid w:val="00935545"/>
    <w:rsid w:val="00943B4B"/>
    <w:rsid w:val="00945762"/>
    <w:rsid w:val="00950130"/>
    <w:rsid w:val="00955C03"/>
    <w:rsid w:val="00956BE3"/>
    <w:rsid w:val="00961B74"/>
    <w:rsid w:val="00962D1E"/>
    <w:rsid w:val="00972437"/>
    <w:rsid w:val="00973349"/>
    <w:rsid w:val="00973445"/>
    <w:rsid w:val="009743A8"/>
    <w:rsid w:val="00987BAD"/>
    <w:rsid w:val="00993B03"/>
    <w:rsid w:val="0099606A"/>
    <w:rsid w:val="00997662"/>
    <w:rsid w:val="009A1CEC"/>
    <w:rsid w:val="009C0F75"/>
    <w:rsid w:val="009E48A4"/>
    <w:rsid w:val="00A05B04"/>
    <w:rsid w:val="00A05CE5"/>
    <w:rsid w:val="00A1023B"/>
    <w:rsid w:val="00A128CD"/>
    <w:rsid w:val="00A26A6F"/>
    <w:rsid w:val="00A32360"/>
    <w:rsid w:val="00A51B6D"/>
    <w:rsid w:val="00A552D6"/>
    <w:rsid w:val="00A8250E"/>
    <w:rsid w:val="00A91931"/>
    <w:rsid w:val="00AA0BCE"/>
    <w:rsid w:val="00AA1F80"/>
    <w:rsid w:val="00AA4CA7"/>
    <w:rsid w:val="00AA6CF0"/>
    <w:rsid w:val="00AC0454"/>
    <w:rsid w:val="00AD01C0"/>
    <w:rsid w:val="00AD1FA4"/>
    <w:rsid w:val="00AD5616"/>
    <w:rsid w:val="00AD6E36"/>
    <w:rsid w:val="00AE2C98"/>
    <w:rsid w:val="00AF310F"/>
    <w:rsid w:val="00AF4E36"/>
    <w:rsid w:val="00AF7413"/>
    <w:rsid w:val="00B00D3F"/>
    <w:rsid w:val="00B217E7"/>
    <w:rsid w:val="00B25F37"/>
    <w:rsid w:val="00B3157E"/>
    <w:rsid w:val="00B317B6"/>
    <w:rsid w:val="00B402BE"/>
    <w:rsid w:val="00B4742C"/>
    <w:rsid w:val="00B60659"/>
    <w:rsid w:val="00B609E8"/>
    <w:rsid w:val="00B728BB"/>
    <w:rsid w:val="00B75929"/>
    <w:rsid w:val="00B80A44"/>
    <w:rsid w:val="00B85E45"/>
    <w:rsid w:val="00B93F10"/>
    <w:rsid w:val="00BA3C19"/>
    <w:rsid w:val="00BA7E12"/>
    <w:rsid w:val="00BC0D29"/>
    <w:rsid w:val="00BC7B7C"/>
    <w:rsid w:val="00BD4663"/>
    <w:rsid w:val="00BD47C3"/>
    <w:rsid w:val="00BD7209"/>
    <w:rsid w:val="00BF5EF5"/>
    <w:rsid w:val="00C01C48"/>
    <w:rsid w:val="00C122F1"/>
    <w:rsid w:val="00C12D3D"/>
    <w:rsid w:val="00C30380"/>
    <w:rsid w:val="00C3104C"/>
    <w:rsid w:val="00C33E4C"/>
    <w:rsid w:val="00C3431A"/>
    <w:rsid w:val="00C66050"/>
    <w:rsid w:val="00C73102"/>
    <w:rsid w:val="00C74B8B"/>
    <w:rsid w:val="00C76D82"/>
    <w:rsid w:val="00C805AE"/>
    <w:rsid w:val="00C80C41"/>
    <w:rsid w:val="00C82AC6"/>
    <w:rsid w:val="00C854B3"/>
    <w:rsid w:val="00C94349"/>
    <w:rsid w:val="00C95730"/>
    <w:rsid w:val="00CA0CEF"/>
    <w:rsid w:val="00CA42C1"/>
    <w:rsid w:val="00CA75B6"/>
    <w:rsid w:val="00CA7607"/>
    <w:rsid w:val="00CB29CB"/>
    <w:rsid w:val="00CB3D6F"/>
    <w:rsid w:val="00CC2332"/>
    <w:rsid w:val="00CD1511"/>
    <w:rsid w:val="00CF0EC0"/>
    <w:rsid w:val="00D03A48"/>
    <w:rsid w:val="00D12D46"/>
    <w:rsid w:val="00D20CF3"/>
    <w:rsid w:val="00D245E7"/>
    <w:rsid w:val="00D32E18"/>
    <w:rsid w:val="00D32E19"/>
    <w:rsid w:val="00D553A8"/>
    <w:rsid w:val="00D644CE"/>
    <w:rsid w:val="00D87A81"/>
    <w:rsid w:val="00D91431"/>
    <w:rsid w:val="00D92DA6"/>
    <w:rsid w:val="00D964DF"/>
    <w:rsid w:val="00DA3F20"/>
    <w:rsid w:val="00DA4279"/>
    <w:rsid w:val="00DA4734"/>
    <w:rsid w:val="00DC07A9"/>
    <w:rsid w:val="00DC4D2F"/>
    <w:rsid w:val="00DC763D"/>
    <w:rsid w:val="00DC7C09"/>
    <w:rsid w:val="00DD14E1"/>
    <w:rsid w:val="00DF5066"/>
    <w:rsid w:val="00DF54AD"/>
    <w:rsid w:val="00DF5632"/>
    <w:rsid w:val="00DF673D"/>
    <w:rsid w:val="00DF77B9"/>
    <w:rsid w:val="00E10692"/>
    <w:rsid w:val="00E16363"/>
    <w:rsid w:val="00E24E21"/>
    <w:rsid w:val="00E36269"/>
    <w:rsid w:val="00E3722F"/>
    <w:rsid w:val="00E50CF9"/>
    <w:rsid w:val="00E51C41"/>
    <w:rsid w:val="00E8423D"/>
    <w:rsid w:val="00E8536D"/>
    <w:rsid w:val="00E87B12"/>
    <w:rsid w:val="00E87DBE"/>
    <w:rsid w:val="00E927AB"/>
    <w:rsid w:val="00E96808"/>
    <w:rsid w:val="00EA0AF2"/>
    <w:rsid w:val="00EA4899"/>
    <w:rsid w:val="00EB267C"/>
    <w:rsid w:val="00EB6F8A"/>
    <w:rsid w:val="00EC4908"/>
    <w:rsid w:val="00EC7D02"/>
    <w:rsid w:val="00ED3FA4"/>
    <w:rsid w:val="00EE4BF7"/>
    <w:rsid w:val="00EE54A4"/>
    <w:rsid w:val="00EF24AD"/>
    <w:rsid w:val="00EF2BF8"/>
    <w:rsid w:val="00F33672"/>
    <w:rsid w:val="00F436FA"/>
    <w:rsid w:val="00F43BB3"/>
    <w:rsid w:val="00F4562B"/>
    <w:rsid w:val="00F50B99"/>
    <w:rsid w:val="00F5434D"/>
    <w:rsid w:val="00F56828"/>
    <w:rsid w:val="00F71E8B"/>
    <w:rsid w:val="00F76F5B"/>
    <w:rsid w:val="00FA33D6"/>
    <w:rsid w:val="00FA7393"/>
    <w:rsid w:val="00FB2B1D"/>
    <w:rsid w:val="00FB306A"/>
    <w:rsid w:val="00FB49BD"/>
    <w:rsid w:val="00FB5BF4"/>
    <w:rsid w:val="00FC28F4"/>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Body Text Indent"/>
    <w:basedOn w:val="a"/>
    <w:link w:val="aa"/>
    <w:rsid w:val="00733A01"/>
    <w:pPr>
      <w:ind w:right="43" w:firstLine="851"/>
      <w:jc w:val="both"/>
    </w:pPr>
    <w:rPr>
      <w:sz w:val="24"/>
    </w:rPr>
  </w:style>
  <w:style w:type="character" w:customStyle="1" w:styleId="aa">
    <w:name w:val="Основной текст с отступом Знак"/>
    <w:link w:val="a9"/>
    <w:rsid w:val="00733A01"/>
    <w:rPr>
      <w:sz w:val="24"/>
    </w:rPr>
  </w:style>
  <w:style w:type="paragraph" w:styleId="ab">
    <w:name w:val="header"/>
    <w:basedOn w:val="a"/>
    <w:link w:val="ac"/>
    <w:uiPriority w:val="99"/>
    <w:rsid w:val="00973349"/>
    <w:pPr>
      <w:tabs>
        <w:tab w:val="center" w:pos="4677"/>
        <w:tab w:val="right" w:pos="9355"/>
      </w:tabs>
    </w:pPr>
  </w:style>
  <w:style w:type="character" w:customStyle="1" w:styleId="ac">
    <w:name w:val="Верхний колонтитул Знак"/>
    <w:basedOn w:val="a0"/>
    <w:link w:val="ab"/>
    <w:uiPriority w:val="99"/>
    <w:rsid w:val="00973349"/>
  </w:style>
  <w:style w:type="paragraph" w:styleId="ad">
    <w:name w:val="footer"/>
    <w:basedOn w:val="a"/>
    <w:link w:val="ae"/>
    <w:rsid w:val="00973349"/>
    <w:pPr>
      <w:tabs>
        <w:tab w:val="center" w:pos="4677"/>
        <w:tab w:val="right" w:pos="9355"/>
      </w:tabs>
    </w:pPr>
  </w:style>
  <w:style w:type="character" w:customStyle="1" w:styleId="ae">
    <w:name w:val="Нижний колонтитул Знак"/>
    <w:basedOn w:val="a0"/>
    <w:link w:val="ad"/>
    <w:rsid w:val="009733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351611987">
      <w:bodyDiv w:val="1"/>
      <w:marLeft w:val="0"/>
      <w:marRight w:val="0"/>
      <w:marTop w:val="0"/>
      <w:marBottom w:val="0"/>
      <w:divBdr>
        <w:top w:val="none" w:sz="0" w:space="0" w:color="auto"/>
        <w:left w:val="none" w:sz="0" w:space="0" w:color="auto"/>
        <w:bottom w:val="none" w:sz="0" w:space="0" w:color="auto"/>
        <w:right w:val="none" w:sz="0" w:space="0" w:color="auto"/>
      </w:divBdr>
    </w:div>
    <w:div w:id="478572189">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consultantplus://offline/ref=52EFBE529CC05A6A3E99EAB18749D8FD982071FFEC90A2111F2BE4D1D89CF95BAFFA7CC81Cm1sE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2EFBE529CC05A6A3E99EAB18749D8FD982071FFEC90A2111F2BE4D1D89CF95BAFFA7CC915m1sC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2EFBE529CC05A6A3E99EAB18749D8FD982071FFEC90A2111F2BE4D1D89CF95BAFFA7CC914m1s5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E3C91B722B4FDBDBF80B456BF5959F456A3B05A83AC3C746AFF159499203965431362CE08ADA47Ab6z6L" TargetMode="External"/><Relationship Id="rId4" Type="http://schemas.openxmlformats.org/officeDocument/2006/relationships/settings" Target="settings.xml"/><Relationship Id="rId9" Type="http://schemas.openxmlformats.org/officeDocument/2006/relationships/hyperlink" Target="consultantplus://offline/ref=1E3C91B722B4FDBDBF80B456BF5959F456A3B05A83AC3C746AFF159499203965431362CE08ADA47Ab6z6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1</Pages>
  <Words>1753</Words>
  <Characters>9996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11726</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87</cp:revision>
  <cp:lastPrinted>2020-08-12T13:44:00Z</cp:lastPrinted>
  <dcterms:created xsi:type="dcterms:W3CDTF">2015-11-13T13:31:00Z</dcterms:created>
  <dcterms:modified xsi:type="dcterms:W3CDTF">2020-08-13T14:05:00Z</dcterms:modified>
</cp:coreProperties>
</file>