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99D" w:rsidRPr="0087399D" w:rsidRDefault="0087399D" w:rsidP="0087399D">
      <w:pPr>
        <w:jc w:val="center"/>
        <w:rPr>
          <w:rFonts w:ascii="Times New Roman" w:eastAsia="Calibri" w:hAnsi="Times New Roman" w:cs="Times New Roman"/>
          <w:b/>
          <w:sz w:val="28"/>
          <w:szCs w:val="28"/>
        </w:rPr>
      </w:pPr>
      <w:r w:rsidRPr="0087399D">
        <w:rPr>
          <w:rFonts w:ascii="Times New Roman" w:eastAsia="Calibri" w:hAnsi="Times New Roman" w:cs="Times New Roman"/>
          <w:b/>
          <w:sz w:val="28"/>
          <w:szCs w:val="28"/>
        </w:rPr>
        <w:t xml:space="preserve">Контрольно-ревизионное управление </w:t>
      </w:r>
      <w:proofErr w:type="spellStart"/>
      <w:r w:rsidRPr="0087399D">
        <w:rPr>
          <w:rFonts w:ascii="Times New Roman" w:eastAsia="Calibri" w:hAnsi="Times New Roman" w:cs="Times New Roman"/>
          <w:b/>
          <w:sz w:val="28"/>
          <w:szCs w:val="28"/>
        </w:rPr>
        <w:t>Фировского</w:t>
      </w:r>
      <w:proofErr w:type="spellEnd"/>
      <w:r w:rsidRPr="0087399D">
        <w:rPr>
          <w:rFonts w:ascii="Times New Roman" w:eastAsia="Calibri" w:hAnsi="Times New Roman" w:cs="Times New Roman"/>
          <w:b/>
          <w:sz w:val="28"/>
          <w:szCs w:val="28"/>
        </w:rPr>
        <w:t xml:space="preserve"> района</w:t>
      </w: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r w:rsidRPr="0087399D">
        <w:rPr>
          <w:rFonts w:ascii="Times New Roman" w:eastAsia="Calibri" w:hAnsi="Times New Roman" w:cs="Times New Roman"/>
          <w:b/>
          <w:sz w:val="28"/>
          <w:szCs w:val="28"/>
        </w:rPr>
        <w:t>СТАНДАРТ ФИНАНСОВОГО КОНТРОЛЯ</w:t>
      </w:r>
    </w:p>
    <w:p w:rsidR="0087399D" w:rsidRPr="0087399D" w:rsidRDefault="0087399D" w:rsidP="0087399D">
      <w:pPr>
        <w:jc w:val="center"/>
        <w:rPr>
          <w:rFonts w:ascii="Times New Roman" w:eastAsia="Calibri" w:hAnsi="Times New Roman" w:cs="Times New Roman"/>
          <w:b/>
          <w:sz w:val="28"/>
          <w:szCs w:val="28"/>
        </w:rPr>
      </w:pPr>
    </w:p>
    <w:p w:rsidR="0087399D" w:rsidRPr="0087399D" w:rsidRDefault="0087399D" w:rsidP="0087399D">
      <w:pPr>
        <w:jc w:val="center"/>
        <w:rPr>
          <w:rFonts w:ascii="Times New Roman" w:eastAsia="Calibri" w:hAnsi="Times New Roman" w:cs="Times New Roman"/>
          <w:b/>
          <w:sz w:val="28"/>
          <w:szCs w:val="28"/>
        </w:rPr>
      </w:pPr>
      <w:r w:rsidRPr="0087399D">
        <w:rPr>
          <w:rFonts w:ascii="Times New Roman" w:eastAsia="Calibri" w:hAnsi="Times New Roman" w:cs="Times New Roman"/>
          <w:b/>
          <w:sz w:val="28"/>
          <w:szCs w:val="28"/>
        </w:rPr>
        <w:t>СФК-07 «</w:t>
      </w:r>
      <w:r w:rsidRPr="0087399D">
        <w:rPr>
          <w:rFonts w:ascii="Times New Roman" w:eastAsia="Times New Roman" w:hAnsi="Times New Roman" w:cs="Times New Roman"/>
          <w:b/>
          <w:color w:val="000000"/>
          <w:sz w:val="28"/>
          <w:szCs w:val="28"/>
          <w:lang w:eastAsia="ru-RU"/>
        </w:rPr>
        <w:t xml:space="preserve">Требования к проведению экспертизы муниципальных программ муниципального образования </w:t>
      </w:r>
      <w:proofErr w:type="spellStart"/>
      <w:r w:rsidRPr="0087399D">
        <w:rPr>
          <w:rFonts w:ascii="Times New Roman" w:eastAsia="Times New Roman" w:hAnsi="Times New Roman" w:cs="Times New Roman"/>
          <w:b/>
          <w:color w:val="000000"/>
          <w:sz w:val="28"/>
          <w:szCs w:val="28"/>
          <w:lang w:eastAsia="ru-RU"/>
        </w:rPr>
        <w:t>Фировский</w:t>
      </w:r>
      <w:proofErr w:type="spellEnd"/>
      <w:r w:rsidRPr="0087399D">
        <w:rPr>
          <w:rFonts w:ascii="Times New Roman" w:eastAsia="Times New Roman" w:hAnsi="Times New Roman" w:cs="Times New Roman"/>
          <w:b/>
          <w:color w:val="000000"/>
          <w:sz w:val="28"/>
          <w:szCs w:val="28"/>
          <w:lang w:eastAsia="ru-RU"/>
        </w:rPr>
        <w:t xml:space="preserve"> район</w:t>
      </w:r>
      <w:r w:rsidRPr="0087399D">
        <w:rPr>
          <w:rFonts w:ascii="Times New Roman" w:eastAsia="Calibri" w:hAnsi="Times New Roman" w:cs="Times New Roman"/>
          <w:b/>
          <w:sz w:val="28"/>
          <w:szCs w:val="28"/>
        </w:rPr>
        <w:t>»</w:t>
      </w:r>
    </w:p>
    <w:p w:rsidR="0087399D" w:rsidRPr="0087399D" w:rsidRDefault="0087399D" w:rsidP="0087399D">
      <w:pPr>
        <w:jc w:val="center"/>
        <w:rPr>
          <w:rFonts w:ascii="Times New Roman" w:eastAsia="Calibri" w:hAnsi="Times New Roman" w:cs="Times New Roman"/>
          <w:sz w:val="28"/>
          <w:szCs w:val="28"/>
        </w:rPr>
      </w:pPr>
      <w:r w:rsidRPr="0087399D">
        <w:rPr>
          <w:rFonts w:ascii="Times New Roman" w:eastAsia="Calibri" w:hAnsi="Times New Roman" w:cs="Times New Roman"/>
          <w:sz w:val="28"/>
          <w:szCs w:val="28"/>
        </w:rPr>
        <w:t>(</w:t>
      </w:r>
      <w:proofErr w:type="gramStart"/>
      <w:r w:rsidRPr="0087399D">
        <w:rPr>
          <w:rFonts w:ascii="Times New Roman" w:eastAsia="Calibri" w:hAnsi="Times New Roman" w:cs="Times New Roman"/>
          <w:sz w:val="28"/>
          <w:szCs w:val="28"/>
        </w:rPr>
        <w:t>утвержден</w:t>
      </w:r>
      <w:proofErr w:type="gramEnd"/>
      <w:r w:rsidRPr="0087399D">
        <w:rPr>
          <w:rFonts w:ascii="Times New Roman" w:eastAsia="Calibri" w:hAnsi="Times New Roman" w:cs="Times New Roman"/>
          <w:sz w:val="28"/>
          <w:szCs w:val="28"/>
        </w:rPr>
        <w:t xml:space="preserve"> приказом председателя Контрольно-ревизионного управления </w:t>
      </w:r>
      <w:proofErr w:type="spellStart"/>
      <w:r w:rsidRPr="0087399D">
        <w:rPr>
          <w:rFonts w:ascii="Times New Roman" w:eastAsia="Calibri" w:hAnsi="Times New Roman" w:cs="Times New Roman"/>
          <w:sz w:val="28"/>
          <w:szCs w:val="28"/>
        </w:rPr>
        <w:t>Фировского</w:t>
      </w:r>
      <w:proofErr w:type="spellEnd"/>
      <w:r w:rsidRPr="0087399D">
        <w:rPr>
          <w:rFonts w:ascii="Times New Roman" w:eastAsia="Calibri" w:hAnsi="Times New Roman" w:cs="Times New Roman"/>
          <w:sz w:val="28"/>
          <w:szCs w:val="28"/>
        </w:rPr>
        <w:t xml:space="preserve"> района от 04 сентября 2018 года №29)</w:t>
      </w: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pPr>
      <w:r w:rsidRPr="0087399D">
        <w:rPr>
          <w:rFonts w:ascii="Times New Roman" w:eastAsia="Calibri" w:hAnsi="Times New Roman" w:cs="Times New Roman"/>
          <w:sz w:val="28"/>
          <w:szCs w:val="28"/>
        </w:rPr>
        <w:t>п. Фирово</w:t>
      </w:r>
    </w:p>
    <w:p w:rsidR="0087399D" w:rsidRPr="0087399D" w:rsidRDefault="0087399D" w:rsidP="0087399D">
      <w:pPr>
        <w:jc w:val="center"/>
        <w:rPr>
          <w:rFonts w:ascii="Times New Roman" w:eastAsia="Calibri" w:hAnsi="Times New Roman" w:cs="Times New Roman"/>
          <w:sz w:val="28"/>
          <w:szCs w:val="28"/>
        </w:rPr>
      </w:pPr>
      <w:r w:rsidRPr="0087399D">
        <w:rPr>
          <w:rFonts w:ascii="Times New Roman" w:eastAsia="Calibri" w:hAnsi="Times New Roman" w:cs="Times New Roman"/>
          <w:sz w:val="28"/>
          <w:szCs w:val="28"/>
        </w:rPr>
        <w:t>2018</w:t>
      </w:r>
    </w:p>
    <w:p w:rsidR="0087399D" w:rsidRPr="0087399D" w:rsidRDefault="0087399D" w:rsidP="0087399D">
      <w:pPr>
        <w:jc w:val="center"/>
        <w:rPr>
          <w:rFonts w:ascii="Times New Roman" w:eastAsia="Calibri" w:hAnsi="Times New Roman" w:cs="Times New Roman"/>
          <w:sz w:val="28"/>
          <w:szCs w:val="28"/>
        </w:rPr>
      </w:pPr>
    </w:p>
    <w:p w:rsidR="0087399D" w:rsidRPr="0087399D" w:rsidRDefault="0087399D" w:rsidP="0087399D">
      <w:pPr>
        <w:jc w:val="center"/>
        <w:rPr>
          <w:rFonts w:ascii="Times New Roman" w:eastAsia="Calibri" w:hAnsi="Times New Roman" w:cs="Times New Roman"/>
          <w:sz w:val="28"/>
          <w:szCs w:val="28"/>
        </w:rPr>
        <w:sectPr w:rsidR="0087399D" w:rsidRPr="0087399D">
          <w:footerReference w:type="default" r:id="rId9"/>
          <w:pgSz w:w="11906" w:h="16838"/>
          <w:pgMar w:top="1134" w:right="850" w:bottom="1134" w:left="1701" w:header="708" w:footer="708" w:gutter="0"/>
          <w:cols w:space="708"/>
          <w:docGrid w:linePitch="360"/>
        </w:sectPr>
      </w:pPr>
    </w:p>
    <w:p w:rsidR="0087399D" w:rsidRPr="0087399D" w:rsidRDefault="0087399D" w:rsidP="0087399D">
      <w:pPr>
        <w:widowControl w:val="0"/>
        <w:spacing w:after="0"/>
        <w:ind w:left="20"/>
        <w:jc w:val="center"/>
        <w:rPr>
          <w:rFonts w:ascii="Times New Roman" w:eastAsia="Times New Roman" w:hAnsi="Times New Roman" w:cs="Times New Roman"/>
          <w:bCs/>
          <w:color w:val="000000"/>
          <w:sz w:val="26"/>
          <w:szCs w:val="26"/>
          <w:lang w:eastAsia="ru-RU"/>
        </w:rPr>
      </w:pPr>
      <w:r w:rsidRPr="0087399D">
        <w:rPr>
          <w:rFonts w:ascii="Times New Roman" w:eastAsia="Times New Roman" w:hAnsi="Times New Roman" w:cs="Times New Roman"/>
          <w:bCs/>
          <w:color w:val="000000"/>
          <w:sz w:val="26"/>
          <w:szCs w:val="26"/>
          <w:lang w:eastAsia="ru-RU"/>
        </w:rPr>
        <w:lastRenderedPageBreak/>
        <w:t>СОДЕРЖАНИЕ:</w:t>
      </w:r>
    </w:p>
    <w:p w:rsidR="0087399D" w:rsidRPr="0087399D" w:rsidRDefault="0087399D" w:rsidP="0087399D">
      <w:pPr>
        <w:widowControl w:val="0"/>
        <w:spacing w:after="0"/>
        <w:ind w:left="20"/>
        <w:jc w:val="center"/>
        <w:rPr>
          <w:rFonts w:ascii="Times New Roman" w:eastAsia="Times New Roman" w:hAnsi="Times New Roman" w:cs="Times New Roman"/>
          <w:b/>
          <w:bCs/>
          <w:sz w:val="26"/>
          <w:szCs w:val="26"/>
          <w:lang w:eastAsia="ru-RU"/>
        </w:rPr>
      </w:pPr>
    </w:p>
    <w:p w:rsidR="0087399D" w:rsidRPr="0087399D" w:rsidRDefault="0087399D" w:rsidP="000855E2">
      <w:pPr>
        <w:widowControl w:val="0"/>
        <w:numPr>
          <w:ilvl w:val="0"/>
          <w:numId w:val="7"/>
        </w:numPr>
        <w:spacing w:after="0" w:line="240" w:lineRule="auto"/>
        <w:ind w:left="142" w:firstLine="558"/>
        <w:jc w:val="both"/>
        <w:rPr>
          <w:rFonts w:ascii="Times New Roman" w:eastAsia="Times New Roman" w:hAnsi="Times New Roman" w:cs="Times New Roman"/>
          <w:b/>
          <w:bCs/>
          <w:sz w:val="26"/>
          <w:szCs w:val="26"/>
          <w:lang w:eastAsia="ru-RU"/>
        </w:rPr>
      </w:pPr>
      <w:r w:rsidRPr="0087399D">
        <w:rPr>
          <w:rFonts w:ascii="Times New Roman" w:eastAsia="Times New Roman" w:hAnsi="Times New Roman" w:cs="Times New Roman"/>
          <w:bCs/>
          <w:color w:val="000000"/>
          <w:sz w:val="26"/>
          <w:szCs w:val="26"/>
          <w:lang w:eastAsia="ru-RU"/>
        </w:rPr>
        <w:t>Общие п</w:t>
      </w:r>
      <w:r w:rsidR="00516F9D">
        <w:rPr>
          <w:rFonts w:ascii="Times New Roman" w:eastAsia="Times New Roman" w:hAnsi="Times New Roman" w:cs="Times New Roman"/>
          <w:bCs/>
          <w:color w:val="000000"/>
          <w:sz w:val="26"/>
          <w:szCs w:val="26"/>
          <w:lang w:eastAsia="ru-RU"/>
        </w:rPr>
        <w:t>оложения.</w:t>
      </w:r>
    </w:p>
    <w:p w:rsidR="0087399D" w:rsidRPr="0087399D" w:rsidRDefault="0087399D" w:rsidP="000855E2">
      <w:pPr>
        <w:widowControl w:val="0"/>
        <w:numPr>
          <w:ilvl w:val="0"/>
          <w:numId w:val="7"/>
        </w:numPr>
        <w:spacing w:after="0" w:line="240" w:lineRule="auto"/>
        <w:ind w:left="142" w:firstLine="558"/>
        <w:jc w:val="both"/>
        <w:rPr>
          <w:rFonts w:ascii="Times New Roman" w:eastAsia="Times New Roman" w:hAnsi="Times New Roman" w:cs="Times New Roman"/>
          <w:b/>
          <w:bCs/>
          <w:sz w:val="26"/>
          <w:szCs w:val="26"/>
          <w:lang w:eastAsia="ru-RU"/>
        </w:rPr>
      </w:pPr>
      <w:r w:rsidRPr="0087399D">
        <w:rPr>
          <w:rFonts w:ascii="Times New Roman" w:eastAsia="Times New Roman" w:hAnsi="Times New Roman" w:cs="Times New Roman"/>
          <w:bCs/>
          <w:color w:val="000000"/>
          <w:sz w:val="26"/>
          <w:szCs w:val="26"/>
          <w:lang w:eastAsia="ru-RU"/>
        </w:rPr>
        <w:t>Требования к проведению экспертизы муниципальных программ муниципального образо</w:t>
      </w:r>
      <w:r w:rsidR="00516F9D">
        <w:rPr>
          <w:rFonts w:ascii="Times New Roman" w:eastAsia="Times New Roman" w:hAnsi="Times New Roman" w:cs="Times New Roman"/>
          <w:bCs/>
          <w:color w:val="000000"/>
          <w:sz w:val="26"/>
          <w:szCs w:val="26"/>
          <w:lang w:eastAsia="ru-RU"/>
        </w:rPr>
        <w:t xml:space="preserve">вания </w:t>
      </w:r>
      <w:proofErr w:type="spellStart"/>
      <w:r w:rsidR="00516F9D">
        <w:rPr>
          <w:rFonts w:ascii="Times New Roman" w:eastAsia="Times New Roman" w:hAnsi="Times New Roman" w:cs="Times New Roman"/>
          <w:bCs/>
          <w:color w:val="000000"/>
          <w:sz w:val="26"/>
          <w:szCs w:val="26"/>
          <w:lang w:eastAsia="ru-RU"/>
        </w:rPr>
        <w:t>Фировский</w:t>
      </w:r>
      <w:proofErr w:type="spellEnd"/>
      <w:r w:rsidR="00516F9D">
        <w:rPr>
          <w:rFonts w:ascii="Times New Roman" w:eastAsia="Times New Roman" w:hAnsi="Times New Roman" w:cs="Times New Roman"/>
          <w:bCs/>
          <w:color w:val="000000"/>
          <w:sz w:val="26"/>
          <w:szCs w:val="26"/>
          <w:lang w:eastAsia="ru-RU"/>
        </w:rPr>
        <w:t xml:space="preserve"> район.</w:t>
      </w:r>
    </w:p>
    <w:p w:rsidR="0087399D" w:rsidRPr="0087399D" w:rsidRDefault="0087399D" w:rsidP="000855E2">
      <w:pPr>
        <w:widowControl w:val="0"/>
        <w:numPr>
          <w:ilvl w:val="0"/>
          <w:numId w:val="7"/>
        </w:numPr>
        <w:spacing w:after="0" w:line="240" w:lineRule="auto"/>
        <w:ind w:left="142" w:firstLine="558"/>
        <w:jc w:val="both"/>
        <w:rPr>
          <w:rFonts w:ascii="Times New Roman" w:eastAsia="Times New Roman" w:hAnsi="Times New Roman" w:cs="Times New Roman"/>
          <w:b/>
          <w:bCs/>
          <w:sz w:val="26"/>
          <w:szCs w:val="26"/>
          <w:lang w:eastAsia="ru-RU"/>
        </w:rPr>
      </w:pPr>
      <w:r w:rsidRPr="0087399D">
        <w:rPr>
          <w:rFonts w:ascii="Times New Roman" w:eastAsia="Times New Roman" w:hAnsi="Times New Roman" w:cs="Times New Roman"/>
          <w:bCs/>
          <w:color w:val="000000"/>
          <w:sz w:val="26"/>
          <w:szCs w:val="26"/>
          <w:lang w:eastAsia="ru-RU"/>
        </w:rPr>
        <w:t>Порядок проведения экспертизы муниципальных программ муниципального образо</w:t>
      </w:r>
      <w:r w:rsidR="00516F9D">
        <w:rPr>
          <w:rFonts w:ascii="Times New Roman" w:eastAsia="Times New Roman" w:hAnsi="Times New Roman" w:cs="Times New Roman"/>
          <w:bCs/>
          <w:color w:val="000000"/>
          <w:sz w:val="26"/>
          <w:szCs w:val="26"/>
          <w:lang w:eastAsia="ru-RU"/>
        </w:rPr>
        <w:t xml:space="preserve">вания </w:t>
      </w:r>
      <w:proofErr w:type="spellStart"/>
      <w:r w:rsidR="00516F9D">
        <w:rPr>
          <w:rFonts w:ascii="Times New Roman" w:eastAsia="Times New Roman" w:hAnsi="Times New Roman" w:cs="Times New Roman"/>
          <w:bCs/>
          <w:color w:val="000000"/>
          <w:sz w:val="26"/>
          <w:szCs w:val="26"/>
          <w:lang w:eastAsia="ru-RU"/>
        </w:rPr>
        <w:t>Фировский</w:t>
      </w:r>
      <w:proofErr w:type="spellEnd"/>
      <w:r w:rsidR="00516F9D">
        <w:rPr>
          <w:rFonts w:ascii="Times New Roman" w:eastAsia="Times New Roman" w:hAnsi="Times New Roman" w:cs="Times New Roman"/>
          <w:bCs/>
          <w:color w:val="000000"/>
          <w:sz w:val="26"/>
          <w:szCs w:val="26"/>
          <w:lang w:eastAsia="ru-RU"/>
        </w:rPr>
        <w:t xml:space="preserve"> район.</w:t>
      </w:r>
    </w:p>
    <w:p w:rsidR="0087399D" w:rsidRPr="0087399D" w:rsidRDefault="0087399D" w:rsidP="000855E2">
      <w:pPr>
        <w:widowControl w:val="0"/>
        <w:numPr>
          <w:ilvl w:val="0"/>
          <w:numId w:val="7"/>
        </w:numPr>
        <w:spacing w:after="0" w:line="240" w:lineRule="auto"/>
        <w:ind w:left="142" w:firstLine="558"/>
        <w:jc w:val="both"/>
        <w:rPr>
          <w:rFonts w:ascii="Times New Roman" w:eastAsia="Times New Roman" w:hAnsi="Times New Roman" w:cs="Times New Roman"/>
          <w:b/>
          <w:bCs/>
          <w:sz w:val="26"/>
          <w:szCs w:val="26"/>
          <w:lang w:eastAsia="ru-RU"/>
        </w:rPr>
      </w:pPr>
      <w:r w:rsidRPr="0087399D">
        <w:rPr>
          <w:rFonts w:ascii="Times New Roman" w:eastAsia="Times New Roman" w:hAnsi="Times New Roman" w:cs="Times New Roman"/>
          <w:bCs/>
          <w:color w:val="000000"/>
          <w:sz w:val="26"/>
          <w:szCs w:val="26"/>
          <w:lang w:eastAsia="ru-RU"/>
        </w:rPr>
        <w:t>Требования к оформлению результатов экспертизы муниципальных программ муниципального о</w:t>
      </w:r>
      <w:r w:rsidR="00516F9D">
        <w:rPr>
          <w:rFonts w:ascii="Times New Roman" w:eastAsia="Times New Roman" w:hAnsi="Times New Roman" w:cs="Times New Roman"/>
          <w:bCs/>
          <w:color w:val="000000"/>
          <w:sz w:val="26"/>
          <w:szCs w:val="26"/>
          <w:lang w:eastAsia="ru-RU"/>
        </w:rPr>
        <w:t xml:space="preserve">бразования </w:t>
      </w:r>
      <w:proofErr w:type="spellStart"/>
      <w:r w:rsidR="00516F9D">
        <w:rPr>
          <w:rFonts w:ascii="Times New Roman" w:eastAsia="Times New Roman" w:hAnsi="Times New Roman" w:cs="Times New Roman"/>
          <w:bCs/>
          <w:color w:val="000000"/>
          <w:sz w:val="26"/>
          <w:szCs w:val="26"/>
          <w:lang w:eastAsia="ru-RU"/>
        </w:rPr>
        <w:t>Фировский</w:t>
      </w:r>
      <w:proofErr w:type="spellEnd"/>
      <w:r w:rsidR="00516F9D">
        <w:rPr>
          <w:rFonts w:ascii="Times New Roman" w:eastAsia="Times New Roman" w:hAnsi="Times New Roman" w:cs="Times New Roman"/>
          <w:bCs/>
          <w:color w:val="000000"/>
          <w:sz w:val="26"/>
          <w:szCs w:val="26"/>
          <w:lang w:eastAsia="ru-RU"/>
        </w:rPr>
        <w:t xml:space="preserve"> район.</w:t>
      </w:r>
    </w:p>
    <w:p w:rsidR="0087399D" w:rsidRPr="0087399D" w:rsidRDefault="0087399D" w:rsidP="000855E2">
      <w:pPr>
        <w:widowControl w:val="0"/>
        <w:numPr>
          <w:ilvl w:val="0"/>
          <w:numId w:val="7"/>
        </w:numPr>
        <w:spacing w:after="0" w:line="240" w:lineRule="auto"/>
        <w:ind w:left="142" w:firstLine="558"/>
        <w:jc w:val="both"/>
        <w:rPr>
          <w:rFonts w:ascii="Times New Roman" w:eastAsia="Times New Roman" w:hAnsi="Times New Roman" w:cs="Times New Roman"/>
          <w:bCs/>
          <w:color w:val="000000"/>
          <w:sz w:val="26"/>
          <w:szCs w:val="26"/>
          <w:lang w:eastAsia="ru-RU"/>
        </w:rPr>
      </w:pPr>
      <w:r w:rsidRPr="0087399D">
        <w:rPr>
          <w:rFonts w:ascii="Times New Roman" w:eastAsia="Times New Roman" w:hAnsi="Times New Roman" w:cs="Times New Roman"/>
          <w:bCs/>
          <w:color w:val="000000"/>
          <w:sz w:val="26"/>
          <w:szCs w:val="26"/>
          <w:lang w:eastAsia="ru-RU"/>
        </w:rPr>
        <w:t xml:space="preserve">Права и ответственность специалистов, осуществляющих экспертизу </w:t>
      </w:r>
      <w:bookmarkStart w:id="0" w:name="bookmark0"/>
      <w:r w:rsidRPr="0087399D">
        <w:rPr>
          <w:rFonts w:ascii="Times New Roman" w:eastAsia="Times New Roman" w:hAnsi="Times New Roman" w:cs="Times New Roman"/>
          <w:bCs/>
          <w:color w:val="000000"/>
          <w:sz w:val="26"/>
          <w:szCs w:val="26"/>
          <w:lang w:eastAsia="ru-RU"/>
        </w:rPr>
        <w:t xml:space="preserve">муниципальных программ муниципального образования </w:t>
      </w:r>
      <w:proofErr w:type="spellStart"/>
      <w:r w:rsidRPr="0087399D">
        <w:rPr>
          <w:rFonts w:ascii="Times New Roman" w:eastAsia="Times New Roman" w:hAnsi="Times New Roman" w:cs="Times New Roman"/>
          <w:bCs/>
          <w:color w:val="000000"/>
          <w:sz w:val="26"/>
          <w:szCs w:val="26"/>
          <w:lang w:eastAsia="ru-RU"/>
        </w:rPr>
        <w:t>Фировский</w:t>
      </w:r>
      <w:proofErr w:type="spellEnd"/>
      <w:r w:rsidRPr="0087399D">
        <w:rPr>
          <w:rFonts w:ascii="Times New Roman" w:eastAsia="Times New Roman" w:hAnsi="Times New Roman" w:cs="Times New Roman"/>
          <w:bCs/>
          <w:color w:val="000000"/>
          <w:sz w:val="26"/>
          <w:szCs w:val="26"/>
          <w:lang w:eastAsia="ru-RU"/>
        </w:rPr>
        <w:t xml:space="preserve"> ра</w:t>
      </w:r>
      <w:r w:rsidR="00516F9D">
        <w:rPr>
          <w:rFonts w:ascii="Times New Roman" w:eastAsia="Times New Roman" w:hAnsi="Times New Roman" w:cs="Times New Roman"/>
          <w:bCs/>
          <w:color w:val="000000"/>
          <w:sz w:val="26"/>
          <w:szCs w:val="26"/>
          <w:lang w:eastAsia="ru-RU"/>
        </w:rPr>
        <w:t>йон.</w:t>
      </w:r>
    </w:p>
    <w:p w:rsidR="0087399D" w:rsidRPr="000855E2" w:rsidRDefault="0087399D" w:rsidP="000855E2">
      <w:pPr>
        <w:pStyle w:val="a7"/>
        <w:numPr>
          <w:ilvl w:val="0"/>
          <w:numId w:val="3"/>
        </w:numPr>
        <w:spacing w:after="0" w:line="240" w:lineRule="auto"/>
        <w:jc w:val="center"/>
        <w:rPr>
          <w:rFonts w:ascii="Times New Roman" w:eastAsia="Times New Roman" w:hAnsi="Times New Roman" w:cs="Times New Roman"/>
          <w:b/>
          <w:bCs/>
          <w:color w:val="000000"/>
          <w:sz w:val="26"/>
          <w:szCs w:val="26"/>
          <w:lang w:eastAsia="ru-RU"/>
        </w:rPr>
      </w:pPr>
      <w:r w:rsidRPr="000855E2">
        <w:rPr>
          <w:rFonts w:ascii="Times New Roman" w:eastAsia="Times New Roman" w:hAnsi="Times New Roman" w:cs="Times New Roman"/>
          <w:color w:val="000000"/>
          <w:sz w:val="26"/>
          <w:szCs w:val="26"/>
          <w:lang w:eastAsia="ru-RU"/>
        </w:rPr>
        <w:br w:type="page"/>
      </w:r>
      <w:r w:rsidRPr="000855E2">
        <w:rPr>
          <w:rFonts w:ascii="Times New Roman" w:eastAsia="Times New Roman" w:hAnsi="Times New Roman" w:cs="Times New Roman"/>
          <w:b/>
          <w:bCs/>
          <w:color w:val="000000"/>
          <w:sz w:val="26"/>
          <w:szCs w:val="26"/>
          <w:lang w:eastAsia="ru-RU"/>
        </w:rPr>
        <w:lastRenderedPageBreak/>
        <w:t>Общие положения.</w:t>
      </w:r>
      <w:bookmarkEnd w:id="0"/>
    </w:p>
    <w:p w:rsidR="000855E2" w:rsidRPr="0087399D" w:rsidRDefault="000855E2" w:rsidP="000855E2">
      <w:pPr>
        <w:spacing w:after="0" w:line="240" w:lineRule="auto"/>
        <w:ind w:left="142" w:firstLine="558"/>
        <w:jc w:val="center"/>
        <w:rPr>
          <w:rFonts w:ascii="Times New Roman" w:eastAsia="Times New Roman" w:hAnsi="Times New Roman" w:cs="Times New Roman"/>
          <w:b/>
          <w:bCs/>
          <w:sz w:val="26"/>
          <w:szCs w:val="26"/>
          <w:lang w:eastAsia="ru-RU"/>
        </w:rPr>
      </w:pP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w:t>
      </w:r>
      <w:proofErr w:type="gramStart"/>
      <w:r w:rsidRPr="0087399D">
        <w:rPr>
          <w:rFonts w:ascii="Times New Roman" w:eastAsia="Times New Roman" w:hAnsi="Times New Roman" w:cs="Times New Roman"/>
          <w:color w:val="000000"/>
          <w:sz w:val="26"/>
          <w:szCs w:val="26"/>
          <w:lang w:eastAsia="ru-RU"/>
        </w:rPr>
        <w:t xml:space="preserve">Стандарт внешнего муниципального финансового контроля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СФК-07 «Требования к проведению экспертизы муниципальных программ </w:t>
      </w:r>
      <w:r w:rsidR="001F31BA">
        <w:rPr>
          <w:rFonts w:ascii="Times New Roman" w:eastAsia="Times New Roman" w:hAnsi="Times New Roman" w:cs="Times New Roman"/>
          <w:color w:val="000000"/>
          <w:sz w:val="26"/>
          <w:szCs w:val="26"/>
          <w:lang w:eastAsia="ru-RU"/>
        </w:rPr>
        <w:t xml:space="preserve">муниципального образования </w:t>
      </w:r>
      <w:proofErr w:type="spellStart"/>
      <w:r w:rsidR="001F31BA">
        <w:rPr>
          <w:rFonts w:ascii="Times New Roman" w:eastAsia="Times New Roman" w:hAnsi="Times New Roman" w:cs="Times New Roman"/>
          <w:color w:val="000000"/>
          <w:sz w:val="26"/>
          <w:szCs w:val="26"/>
          <w:lang w:eastAsia="ru-RU"/>
        </w:rPr>
        <w:t>Фировский</w:t>
      </w:r>
      <w:proofErr w:type="spellEnd"/>
      <w:r w:rsidR="001F31BA">
        <w:rPr>
          <w:rFonts w:ascii="Times New Roman" w:eastAsia="Times New Roman" w:hAnsi="Times New Roman" w:cs="Times New Roman"/>
          <w:color w:val="000000"/>
          <w:sz w:val="26"/>
          <w:szCs w:val="26"/>
          <w:lang w:eastAsia="ru-RU"/>
        </w:rPr>
        <w:t xml:space="preserve"> район</w:t>
      </w:r>
      <w:r w:rsidRPr="0087399D">
        <w:rPr>
          <w:rFonts w:ascii="Times New Roman" w:eastAsia="Times New Roman" w:hAnsi="Times New Roman" w:cs="Times New Roman"/>
          <w:color w:val="000000"/>
          <w:sz w:val="26"/>
          <w:szCs w:val="26"/>
          <w:lang w:eastAsia="ru-RU"/>
        </w:rPr>
        <w:t xml:space="preserve">» (далее - Стандарт) разработан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решением Собрания депутатов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25.09.2012 №188 «О создании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а</w:t>
      </w:r>
      <w:proofErr w:type="gramEnd"/>
      <w:r w:rsidRPr="0087399D">
        <w:rPr>
          <w:rFonts w:ascii="Times New Roman" w:eastAsia="Times New Roman" w:hAnsi="Times New Roman" w:cs="Times New Roman"/>
          <w:color w:val="000000"/>
          <w:sz w:val="26"/>
          <w:szCs w:val="26"/>
          <w:lang w:eastAsia="ru-RU"/>
        </w:rPr>
        <w:t xml:space="preserve"> также стандартом СФК-02 «Порядок проведения экспертно-аналитического мероприятия», утвержденным приказом Контрольно-ревизионного управления от 02.09.2013 №24, с учетом Порядка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Тверской области, утвержденного постановлением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28.09.2013 года № 100.</w:t>
      </w:r>
    </w:p>
    <w:p w:rsidR="0087399D" w:rsidRPr="0087399D" w:rsidRDefault="0087399D" w:rsidP="0087399D">
      <w:pPr>
        <w:widowControl w:val="0"/>
        <w:spacing w:after="0"/>
        <w:ind w:firstLine="54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При разработке Стандарта использовался Стандарт Контрольно-счетной палаты Тверской области СФК-05 «Требования к проведению экспертизы государственных программ Тверской области», утвержденный приказом Контрольно-счетной палаты Тверской области от 27.03.2017 №28.</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w:t>
      </w:r>
      <w:proofErr w:type="gramStart"/>
      <w:r w:rsidRPr="0087399D">
        <w:rPr>
          <w:rFonts w:ascii="Times New Roman" w:eastAsia="Times New Roman" w:hAnsi="Times New Roman" w:cs="Times New Roman"/>
          <w:color w:val="000000"/>
          <w:sz w:val="26"/>
          <w:szCs w:val="26"/>
          <w:lang w:eastAsia="ru-RU"/>
        </w:rPr>
        <w:t xml:space="preserve">Стандарт разработан для использования должностными лицами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(далее - КРУ) при проведении экспертизы муниципальных программ </w:t>
      </w:r>
      <w:r w:rsidR="001F31BA">
        <w:rPr>
          <w:rFonts w:ascii="Times New Roman" w:eastAsia="Times New Roman" w:hAnsi="Times New Roman" w:cs="Times New Roman"/>
          <w:color w:val="000000"/>
          <w:sz w:val="26"/>
          <w:szCs w:val="26"/>
          <w:lang w:eastAsia="ru-RU"/>
        </w:rPr>
        <w:t xml:space="preserve">муниципального образования </w:t>
      </w:r>
      <w:proofErr w:type="spellStart"/>
      <w:r w:rsidR="001F31BA">
        <w:rPr>
          <w:rFonts w:ascii="Times New Roman" w:eastAsia="Times New Roman" w:hAnsi="Times New Roman" w:cs="Times New Roman"/>
          <w:color w:val="000000"/>
          <w:sz w:val="26"/>
          <w:szCs w:val="26"/>
          <w:lang w:eastAsia="ru-RU"/>
        </w:rPr>
        <w:t>Фировский</w:t>
      </w:r>
      <w:proofErr w:type="spellEnd"/>
      <w:r w:rsidR="001F31BA">
        <w:rPr>
          <w:rFonts w:ascii="Times New Roman" w:eastAsia="Times New Roman" w:hAnsi="Times New Roman" w:cs="Times New Roman"/>
          <w:color w:val="000000"/>
          <w:sz w:val="26"/>
          <w:szCs w:val="26"/>
          <w:lang w:eastAsia="ru-RU"/>
        </w:rPr>
        <w:t xml:space="preserve"> район</w:t>
      </w:r>
      <w:r w:rsidRPr="0087399D">
        <w:rPr>
          <w:rFonts w:ascii="Times New Roman" w:eastAsia="Times New Roman" w:hAnsi="Times New Roman" w:cs="Times New Roman"/>
          <w:color w:val="000000"/>
          <w:sz w:val="26"/>
          <w:szCs w:val="26"/>
          <w:lang w:eastAsia="ru-RU"/>
        </w:rPr>
        <w:t xml:space="preserve"> и проектов муниципальных программ (далее - Программа), а также проектов нормативных правовых актов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 внесении изменений в действующие программы (далее - экспертиза Программ) в пределах полномочий и задач, возложенных на КРУ.</w:t>
      </w:r>
      <w:proofErr w:type="gramEnd"/>
    </w:p>
    <w:p w:rsidR="0087399D" w:rsidRPr="0087399D" w:rsidRDefault="0087399D" w:rsidP="0087399D">
      <w:pPr>
        <w:widowControl w:val="0"/>
        <w:spacing w:after="0"/>
        <w:ind w:firstLine="72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Требования стандарта обязательны также и для привлекаемых экспертов, участвующих в проведении экспертизы Программы.</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При проведении экспертизы Программ используются следующие нормативные правовые документы: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Конституция Российской Федерации;</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Гражданский кодекс Российской Федерации;</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Бюджетный кодекс Российской Федерации;</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Решение Собрания депутатов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25.06.2013 №212 «Об утверждении Положения о бюджетном процессе в муниципальном образовании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Решение Собрания депутатов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25.09.2012 № 51-30 «О создании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Решения Собрания депутатов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 бюджете;</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Постановление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28.09.2013 года № 100 «О Порядке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Тверской области»;</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иные нормативные правовые акты Российской Федерации, Тверской </w:t>
      </w:r>
      <w:r w:rsidRPr="0087399D">
        <w:rPr>
          <w:rFonts w:ascii="Times New Roman" w:eastAsia="Times New Roman" w:hAnsi="Times New Roman" w:cs="Times New Roman"/>
          <w:color w:val="000000"/>
          <w:sz w:val="26"/>
          <w:szCs w:val="26"/>
          <w:lang w:eastAsia="ru-RU"/>
        </w:rPr>
        <w:lastRenderedPageBreak/>
        <w:t xml:space="preserve">области,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по предмету экспертизы.</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Стандарт определяет общие правила и процедуры, которые следует соблюдать при проведении экспертизы Программ.</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Целью Стандарта является установление единых требований и принципов при проведении КРУ экспертизы Программ.</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Задачами Стандарта являются:</w:t>
      </w:r>
    </w:p>
    <w:p w:rsidR="0087399D" w:rsidRPr="0087399D" w:rsidRDefault="0087399D" w:rsidP="0087399D">
      <w:pPr>
        <w:widowControl w:val="0"/>
        <w:numPr>
          <w:ilvl w:val="0"/>
          <w:numId w:val="4"/>
        </w:numPr>
        <w:tabs>
          <w:tab w:val="left" w:pos="1417"/>
        </w:tabs>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определение общих правил и принципов проведения экспертизы Программ;</w:t>
      </w:r>
    </w:p>
    <w:p w:rsidR="0087399D" w:rsidRPr="0087399D" w:rsidRDefault="0087399D" w:rsidP="0087399D">
      <w:pPr>
        <w:widowControl w:val="0"/>
        <w:numPr>
          <w:ilvl w:val="0"/>
          <w:numId w:val="4"/>
        </w:numPr>
        <w:tabs>
          <w:tab w:val="left" w:pos="1417"/>
        </w:tabs>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установление требований к оформлению результатов экспертизы Программ.</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Внесение изменений и дополнений в настоящий Стандарт осуществляется на основании приказов КРУ.</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Используемые в Стандарте основные понятия и термины, включая понятие главного администратора (администратора) Программы, определены в Порядке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Тверской области, утвержденного постановлением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28.09.2013 года № 100 (далее - Порядок № 100).</w:t>
      </w:r>
    </w:p>
    <w:p w:rsidR="0087399D" w:rsidRPr="0087399D" w:rsidRDefault="0087399D" w:rsidP="0087399D">
      <w:pPr>
        <w:widowControl w:val="0"/>
        <w:spacing w:after="0"/>
        <w:ind w:left="709"/>
        <w:jc w:val="both"/>
        <w:rPr>
          <w:rFonts w:ascii="Times New Roman" w:eastAsia="Times New Roman" w:hAnsi="Times New Roman" w:cs="Times New Roman"/>
          <w:sz w:val="26"/>
          <w:szCs w:val="26"/>
          <w:lang w:eastAsia="ru-RU"/>
        </w:rPr>
      </w:pPr>
    </w:p>
    <w:p w:rsidR="0087399D" w:rsidRPr="0087399D" w:rsidRDefault="0087399D" w:rsidP="0087399D">
      <w:pPr>
        <w:keepNext/>
        <w:keepLines/>
        <w:widowControl w:val="0"/>
        <w:numPr>
          <w:ilvl w:val="0"/>
          <w:numId w:val="3"/>
        </w:numPr>
        <w:tabs>
          <w:tab w:val="left" w:pos="1062"/>
        </w:tabs>
        <w:spacing w:after="0" w:line="240" w:lineRule="auto"/>
        <w:jc w:val="center"/>
        <w:outlineLvl w:val="0"/>
        <w:rPr>
          <w:rFonts w:ascii="Times New Roman" w:eastAsia="Times New Roman" w:hAnsi="Times New Roman" w:cs="Times New Roman"/>
          <w:b/>
          <w:bCs/>
          <w:sz w:val="26"/>
          <w:szCs w:val="26"/>
          <w:lang w:eastAsia="ru-RU"/>
        </w:rPr>
      </w:pPr>
      <w:bookmarkStart w:id="1" w:name="bookmark1"/>
      <w:r w:rsidRPr="0087399D">
        <w:rPr>
          <w:rFonts w:ascii="Times New Roman" w:eastAsia="Times New Roman" w:hAnsi="Times New Roman" w:cs="Times New Roman"/>
          <w:b/>
          <w:bCs/>
          <w:color w:val="000000"/>
          <w:sz w:val="26"/>
          <w:szCs w:val="26"/>
          <w:lang w:eastAsia="ru-RU"/>
        </w:rPr>
        <w:t xml:space="preserve">Требования к проведению экспертизы муниципальных программ муниципального образования </w:t>
      </w:r>
      <w:proofErr w:type="spellStart"/>
      <w:r w:rsidRPr="0087399D">
        <w:rPr>
          <w:rFonts w:ascii="Times New Roman" w:eastAsia="Times New Roman" w:hAnsi="Times New Roman" w:cs="Times New Roman"/>
          <w:b/>
          <w:bCs/>
          <w:color w:val="000000"/>
          <w:sz w:val="26"/>
          <w:szCs w:val="26"/>
          <w:lang w:eastAsia="ru-RU"/>
        </w:rPr>
        <w:t>Фировский</w:t>
      </w:r>
      <w:proofErr w:type="spellEnd"/>
      <w:r w:rsidRPr="0087399D">
        <w:rPr>
          <w:rFonts w:ascii="Times New Roman" w:eastAsia="Times New Roman" w:hAnsi="Times New Roman" w:cs="Times New Roman"/>
          <w:b/>
          <w:bCs/>
          <w:color w:val="000000"/>
          <w:sz w:val="26"/>
          <w:szCs w:val="26"/>
          <w:lang w:eastAsia="ru-RU"/>
        </w:rPr>
        <w:t xml:space="preserve"> район.</w:t>
      </w:r>
      <w:bookmarkEnd w:id="1"/>
    </w:p>
    <w:p w:rsidR="0087399D" w:rsidRPr="0087399D" w:rsidRDefault="0087399D" w:rsidP="0087399D">
      <w:pPr>
        <w:keepNext/>
        <w:keepLines/>
        <w:widowControl w:val="0"/>
        <w:tabs>
          <w:tab w:val="left" w:pos="1062"/>
        </w:tabs>
        <w:spacing w:after="0"/>
        <w:ind w:left="720"/>
        <w:jc w:val="both"/>
        <w:outlineLvl w:val="0"/>
        <w:rPr>
          <w:rFonts w:ascii="Times New Roman" w:eastAsia="Times New Roman" w:hAnsi="Times New Roman" w:cs="Times New Roman"/>
          <w:b/>
          <w:bCs/>
          <w:sz w:val="26"/>
          <w:szCs w:val="26"/>
          <w:lang w:eastAsia="ru-RU"/>
        </w:rPr>
      </w:pP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w:t>
      </w:r>
      <w:proofErr w:type="gramStart"/>
      <w:r w:rsidRPr="0087399D">
        <w:rPr>
          <w:rFonts w:ascii="Times New Roman" w:eastAsia="Times New Roman" w:hAnsi="Times New Roman" w:cs="Times New Roman"/>
          <w:color w:val="000000"/>
          <w:sz w:val="26"/>
          <w:szCs w:val="26"/>
          <w:lang w:eastAsia="ru-RU"/>
        </w:rPr>
        <w:t>Проведение КРУ экспертизы Программ осуществляется на основании норм ч. 2 ст. 157 Бюджетного кодекса Российской Федерации, п. 7 ч. 2 ст. 9 Федерального закона от 07.02.2011 № 6-ФЗ «Об об</w:t>
      </w:r>
      <w:r w:rsidRPr="0087399D">
        <w:rPr>
          <w:rFonts w:ascii="Times New Roman" w:eastAsia="Times New Roman" w:hAnsi="Times New Roman" w:cs="Times New Roman"/>
          <w:color w:val="000000"/>
          <w:sz w:val="26"/>
          <w:szCs w:val="26"/>
          <w:u w:val="single"/>
          <w:lang w:eastAsia="ru-RU"/>
        </w:rPr>
        <w:t>щи</w:t>
      </w:r>
      <w:r w:rsidRPr="0087399D">
        <w:rPr>
          <w:rFonts w:ascii="Times New Roman" w:eastAsia="Times New Roman" w:hAnsi="Times New Roman" w:cs="Times New Roman"/>
          <w:color w:val="000000"/>
          <w:sz w:val="26"/>
          <w:szCs w:val="26"/>
          <w:lang w:eastAsia="ru-RU"/>
        </w:rPr>
        <w:t xml:space="preserve">х принципах организации и деятельности контрольно-счетных органов субъектов Российской Федерации и муниципальных образований», п. 7 ст. 6 Положения о Контрольно-ревизионном управлении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утвержденного решением Собрания депутатов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25.09.2012 года</w:t>
      </w:r>
      <w:proofErr w:type="gramEnd"/>
      <w:r w:rsidRPr="0087399D">
        <w:rPr>
          <w:rFonts w:ascii="Times New Roman" w:eastAsia="Times New Roman" w:hAnsi="Times New Roman" w:cs="Times New Roman"/>
          <w:color w:val="000000"/>
          <w:sz w:val="26"/>
          <w:szCs w:val="26"/>
          <w:lang w:eastAsia="ru-RU"/>
        </w:rPr>
        <w:t xml:space="preserve"> №188 «О создании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Подготовка к проведению экспертизы начинается с определения объекта экспертизы, целей и установления задач экспертизы.</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Объектом экспертизы является проект постановления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об утверждении муниципальных программ </w:t>
      </w:r>
      <w:r w:rsidR="001F31BA">
        <w:rPr>
          <w:rFonts w:ascii="Times New Roman" w:eastAsia="Times New Roman" w:hAnsi="Times New Roman" w:cs="Times New Roman"/>
          <w:color w:val="000000"/>
          <w:sz w:val="26"/>
          <w:szCs w:val="26"/>
          <w:lang w:eastAsia="ru-RU"/>
        </w:rPr>
        <w:t xml:space="preserve">муниципального образования </w:t>
      </w:r>
      <w:proofErr w:type="spellStart"/>
      <w:r w:rsidR="001F31BA">
        <w:rPr>
          <w:rFonts w:ascii="Times New Roman" w:eastAsia="Times New Roman" w:hAnsi="Times New Roman" w:cs="Times New Roman"/>
          <w:color w:val="000000"/>
          <w:sz w:val="26"/>
          <w:szCs w:val="26"/>
          <w:lang w:eastAsia="ru-RU"/>
        </w:rPr>
        <w:t>Фировский</w:t>
      </w:r>
      <w:proofErr w:type="spellEnd"/>
      <w:r w:rsidR="001F31BA">
        <w:rPr>
          <w:rFonts w:ascii="Times New Roman" w:eastAsia="Times New Roman" w:hAnsi="Times New Roman" w:cs="Times New Roman"/>
          <w:color w:val="000000"/>
          <w:sz w:val="26"/>
          <w:szCs w:val="26"/>
          <w:lang w:eastAsia="ru-RU"/>
        </w:rPr>
        <w:t xml:space="preserve"> район </w:t>
      </w:r>
      <w:r w:rsidRPr="0087399D">
        <w:rPr>
          <w:rFonts w:ascii="Times New Roman" w:eastAsia="Times New Roman" w:hAnsi="Times New Roman" w:cs="Times New Roman"/>
          <w:color w:val="000000"/>
          <w:sz w:val="26"/>
          <w:szCs w:val="26"/>
          <w:lang w:eastAsia="ru-RU"/>
        </w:rPr>
        <w:t xml:space="preserve">либо о внесении изменений в действующие Программы и (или) муниципальная программа </w:t>
      </w:r>
      <w:r w:rsidR="001F31BA">
        <w:rPr>
          <w:rFonts w:ascii="Times New Roman" w:eastAsia="Times New Roman" w:hAnsi="Times New Roman" w:cs="Times New Roman"/>
          <w:color w:val="000000"/>
          <w:sz w:val="26"/>
          <w:szCs w:val="26"/>
          <w:lang w:eastAsia="ru-RU"/>
        </w:rPr>
        <w:t xml:space="preserve">муниципального образования </w:t>
      </w:r>
      <w:proofErr w:type="spellStart"/>
      <w:r w:rsidR="001F31BA">
        <w:rPr>
          <w:rFonts w:ascii="Times New Roman" w:eastAsia="Times New Roman" w:hAnsi="Times New Roman" w:cs="Times New Roman"/>
          <w:color w:val="000000"/>
          <w:sz w:val="26"/>
          <w:szCs w:val="26"/>
          <w:lang w:eastAsia="ru-RU"/>
        </w:rPr>
        <w:t>Фировский</w:t>
      </w:r>
      <w:proofErr w:type="spellEnd"/>
      <w:r w:rsidR="001F31BA">
        <w:rPr>
          <w:rFonts w:ascii="Times New Roman" w:eastAsia="Times New Roman" w:hAnsi="Times New Roman" w:cs="Times New Roman"/>
          <w:color w:val="000000"/>
          <w:sz w:val="26"/>
          <w:szCs w:val="26"/>
          <w:lang w:eastAsia="ru-RU"/>
        </w:rPr>
        <w:t xml:space="preserve"> район</w:t>
      </w:r>
      <w:r w:rsidRPr="0087399D">
        <w:rPr>
          <w:rFonts w:ascii="Times New Roman" w:eastAsia="Times New Roman" w:hAnsi="Times New Roman" w:cs="Times New Roman"/>
          <w:color w:val="000000"/>
          <w:sz w:val="26"/>
          <w:szCs w:val="26"/>
          <w:lang w:eastAsia="ru-RU"/>
        </w:rPr>
        <w:t>.</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Целью экспертизы Программы является выявление или подтверждение отсутствия нарушений и недостатков Программы, создающих условия неправомерного и (или) неэффективного использования средств бюджета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w:t>
      </w:r>
    </w:p>
    <w:p w:rsidR="0087399D" w:rsidRPr="0087399D" w:rsidRDefault="0087399D" w:rsidP="0087399D">
      <w:pPr>
        <w:widowControl w:val="0"/>
        <w:numPr>
          <w:ilvl w:val="1"/>
          <w:numId w:val="3"/>
        </w:numPr>
        <w:tabs>
          <w:tab w:val="left" w:pos="1279"/>
        </w:tabs>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Основными задачами экспертизы Программы является оценка:</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соответствия положений Программы основным направлениям государственной политики, установленным законами и иными нормативными правовыми актами Российской Федерации, Тверской области,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в соответствующей сфере;</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соответствия положений Программы нормам Порядка № 100;</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lastRenderedPageBreak/>
        <w:t xml:space="preserve"> корректности определения конечных результатов Программы;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целостности и связанности задач Программы и мер по их выполнению;</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обоснованности предусмотренного финансового обеспечения, полноты </w:t>
      </w:r>
      <w:proofErr w:type="gramStart"/>
      <w:r w:rsidRPr="0087399D">
        <w:rPr>
          <w:rFonts w:ascii="Times New Roman" w:eastAsia="Times New Roman" w:hAnsi="Times New Roman" w:cs="Times New Roman"/>
          <w:color w:val="000000"/>
          <w:sz w:val="26"/>
          <w:szCs w:val="26"/>
          <w:lang w:eastAsia="ru-RU"/>
        </w:rPr>
        <w:t>использования возможностей привлечения средств иных бюджетов бюджетной системы Российской</w:t>
      </w:r>
      <w:proofErr w:type="gramEnd"/>
      <w:r w:rsidRPr="0087399D">
        <w:rPr>
          <w:rFonts w:ascii="Times New Roman" w:eastAsia="Times New Roman" w:hAnsi="Times New Roman" w:cs="Times New Roman"/>
          <w:color w:val="000000"/>
          <w:sz w:val="26"/>
          <w:szCs w:val="26"/>
          <w:lang w:eastAsia="ru-RU"/>
        </w:rPr>
        <w:t xml:space="preserve"> Федерации, а также внебюджетных источников для реализации Программы;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полноты состава показателей, подлежащих представлению для рассмотрения и утверждения Программы;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реализации в Программе рекомендаций КРУ, разработанных по результатам контрольных и экспертно-аналитических мероприятий;</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положений Программы на </w:t>
      </w:r>
      <w:proofErr w:type="spellStart"/>
      <w:r w:rsidRPr="0087399D">
        <w:rPr>
          <w:rFonts w:ascii="Times New Roman" w:eastAsia="Times New Roman" w:hAnsi="Times New Roman" w:cs="Times New Roman"/>
          <w:color w:val="000000"/>
          <w:sz w:val="26"/>
          <w:szCs w:val="26"/>
          <w:lang w:eastAsia="ru-RU"/>
        </w:rPr>
        <w:t>коррупциогенность</w:t>
      </w:r>
      <w:proofErr w:type="spellEnd"/>
      <w:r w:rsidRPr="0087399D">
        <w:rPr>
          <w:rFonts w:ascii="Times New Roman" w:eastAsia="Times New Roman" w:hAnsi="Times New Roman" w:cs="Times New Roman"/>
          <w:color w:val="000000"/>
          <w:sz w:val="26"/>
          <w:szCs w:val="26"/>
          <w:lang w:eastAsia="ru-RU"/>
        </w:rPr>
        <w:t>.</w:t>
      </w:r>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p>
    <w:p w:rsidR="0087399D" w:rsidRPr="0087399D" w:rsidRDefault="0087399D" w:rsidP="0087399D">
      <w:pPr>
        <w:keepNext/>
        <w:keepLines/>
        <w:widowControl w:val="0"/>
        <w:numPr>
          <w:ilvl w:val="0"/>
          <w:numId w:val="3"/>
        </w:numPr>
        <w:tabs>
          <w:tab w:val="left" w:pos="1062"/>
        </w:tabs>
        <w:spacing w:after="0" w:line="240" w:lineRule="auto"/>
        <w:jc w:val="center"/>
        <w:outlineLvl w:val="0"/>
        <w:rPr>
          <w:rFonts w:ascii="Times New Roman" w:eastAsia="Times New Roman" w:hAnsi="Times New Roman" w:cs="Times New Roman"/>
          <w:b/>
          <w:bCs/>
          <w:sz w:val="26"/>
          <w:szCs w:val="26"/>
          <w:lang w:eastAsia="ru-RU"/>
        </w:rPr>
      </w:pPr>
      <w:bookmarkStart w:id="2" w:name="bookmark2"/>
      <w:r w:rsidRPr="0087399D">
        <w:rPr>
          <w:rFonts w:ascii="Times New Roman" w:eastAsia="Times New Roman" w:hAnsi="Times New Roman" w:cs="Times New Roman"/>
          <w:b/>
          <w:bCs/>
          <w:color w:val="000000"/>
          <w:sz w:val="26"/>
          <w:szCs w:val="26"/>
          <w:lang w:eastAsia="ru-RU"/>
        </w:rPr>
        <w:t xml:space="preserve">Порядок проведения экспертизы </w:t>
      </w:r>
      <w:bookmarkEnd w:id="2"/>
      <w:r w:rsidRPr="0087399D">
        <w:rPr>
          <w:rFonts w:ascii="Times New Roman" w:eastAsia="Times New Roman" w:hAnsi="Times New Roman" w:cs="Times New Roman"/>
          <w:b/>
          <w:bCs/>
          <w:color w:val="000000"/>
          <w:sz w:val="26"/>
          <w:szCs w:val="26"/>
          <w:lang w:eastAsia="ru-RU"/>
        </w:rPr>
        <w:t xml:space="preserve">муниципальных программ муниципального образования </w:t>
      </w:r>
      <w:proofErr w:type="spellStart"/>
      <w:r w:rsidRPr="0087399D">
        <w:rPr>
          <w:rFonts w:ascii="Times New Roman" w:eastAsia="Times New Roman" w:hAnsi="Times New Roman" w:cs="Times New Roman"/>
          <w:b/>
          <w:bCs/>
          <w:color w:val="000000"/>
          <w:sz w:val="26"/>
          <w:szCs w:val="26"/>
          <w:lang w:eastAsia="ru-RU"/>
        </w:rPr>
        <w:t>Фировский</w:t>
      </w:r>
      <w:proofErr w:type="spellEnd"/>
      <w:r w:rsidRPr="0087399D">
        <w:rPr>
          <w:rFonts w:ascii="Times New Roman" w:eastAsia="Times New Roman" w:hAnsi="Times New Roman" w:cs="Times New Roman"/>
          <w:b/>
          <w:bCs/>
          <w:color w:val="000000"/>
          <w:sz w:val="26"/>
          <w:szCs w:val="26"/>
          <w:lang w:eastAsia="ru-RU"/>
        </w:rPr>
        <w:t xml:space="preserve"> район.</w:t>
      </w:r>
    </w:p>
    <w:p w:rsidR="0087399D" w:rsidRPr="0087399D" w:rsidRDefault="0087399D" w:rsidP="0087399D">
      <w:pPr>
        <w:keepNext/>
        <w:keepLines/>
        <w:widowControl w:val="0"/>
        <w:tabs>
          <w:tab w:val="left" w:pos="1073"/>
        </w:tabs>
        <w:spacing w:after="0"/>
        <w:jc w:val="both"/>
        <w:outlineLvl w:val="0"/>
        <w:rPr>
          <w:rFonts w:ascii="Times New Roman" w:eastAsia="Times New Roman" w:hAnsi="Times New Roman" w:cs="Times New Roman"/>
          <w:b/>
          <w:bCs/>
          <w:sz w:val="26"/>
          <w:szCs w:val="26"/>
          <w:lang w:eastAsia="ru-RU"/>
        </w:rPr>
      </w:pP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Объем экспертизы Программы определяется председателем КРУ, исходя из целей и задач экспертизы и условий ее проведения.</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Срок проведения экспертизы Программы определяется председателем КРУ и составляет, как правило, не менее </w:t>
      </w:r>
      <w:r w:rsidR="001F31BA">
        <w:rPr>
          <w:rFonts w:ascii="Times New Roman" w:eastAsia="Times New Roman" w:hAnsi="Times New Roman" w:cs="Times New Roman"/>
          <w:color w:val="000000"/>
          <w:sz w:val="26"/>
          <w:szCs w:val="26"/>
          <w:lang w:eastAsia="ru-RU"/>
        </w:rPr>
        <w:t>3</w:t>
      </w:r>
      <w:r w:rsidRPr="0087399D">
        <w:rPr>
          <w:rFonts w:ascii="Times New Roman" w:eastAsia="Times New Roman" w:hAnsi="Times New Roman" w:cs="Times New Roman"/>
          <w:color w:val="000000"/>
          <w:sz w:val="26"/>
          <w:szCs w:val="26"/>
          <w:lang w:eastAsia="ru-RU"/>
        </w:rPr>
        <w:t xml:space="preserve"> дней. В исключительных случаях данный срок может быть изменен на основании мотивированного обоснования.</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При проведении экспертизы Программы учитываются результаты ранее проведенных контрольных и экспертно-аналитических мероприятий.</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Последовательность проведения экспертизы Программы: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оформление приказа председателя КРУ о подготовке заключения или резолюция председателя КРУ к документу, являющемуся объектом экспертизы;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подготовка и направление необходимых запросов главным администраторам (администраторам) Программ;</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проведение экспертизы Программы;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подготовка заключения о результатах финансово-экономической экспертизы Программы (далее - Заключение), в котором изложены вы</w:t>
      </w:r>
      <w:bookmarkStart w:id="3" w:name="_GoBack"/>
      <w:bookmarkEnd w:id="3"/>
      <w:r w:rsidRPr="0087399D">
        <w:rPr>
          <w:rFonts w:ascii="Times New Roman" w:eastAsia="Times New Roman" w:hAnsi="Times New Roman" w:cs="Times New Roman"/>
          <w:color w:val="000000"/>
          <w:sz w:val="26"/>
          <w:szCs w:val="26"/>
          <w:lang w:eastAsia="ru-RU"/>
        </w:rPr>
        <w:t>воды и предложения;</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направление Заключения главному администратору и (или) заместителю Главы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контролирующему и координирующему деятельность главного администратора (администратора) Программы.</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 результатам экспертизы Программ дополнительно к Заключению возможна подготовка информационных писем в адрес Главы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его заместителей по вопросам системных нарушений и недостатков для принятия решений по корректировке документов стратегического планирования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При проведении экспертизы исполнитель обязан:</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оценить актуальность и приоритетность целей и задач, предполагаемых к решению программно-целевым методом;</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проанализировать соответствие предусмотренных в Программе расходов бюджета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бюджетным ассигнованиям, утвержденным функциональной и ведомственной структурами расходов бюджета;</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проверить соответствие действующему законодательству норм и нормативов, заложенных при расчетах бюджетных расходов. При необходимости сделать оценочные расчеты дополнительных расходов и (или) выпадающих </w:t>
      </w:r>
      <w:r w:rsidRPr="0087399D">
        <w:rPr>
          <w:rFonts w:ascii="Times New Roman" w:eastAsia="Times New Roman" w:hAnsi="Times New Roman" w:cs="Times New Roman"/>
          <w:color w:val="000000"/>
          <w:sz w:val="26"/>
          <w:szCs w:val="26"/>
          <w:lang w:eastAsia="ru-RU"/>
        </w:rPr>
        <w:lastRenderedPageBreak/>
        <w:t xml:space="preserve">доходов бюджета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проанализировать положения Программы в части механизма реализации (управления) Программой, в том числе мониторинга реализации Программы и взаимодействия исполнителей программных мероприятий.</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Начальный этап проведения экспертизы заключается в проверке соблюдения требований статьи 179 Бюджетного кодекса Российской Федерации, а также требований Порядка № 100.</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Дается оценка соответствия целей и задач Программы приоритетам, определяемым в основных направлениях государственной политики, концепции долгосрочного социально-экономического развития Российской Федерации, государственных программах Российской Федерации; документам стратегического планирования, разрабатываемым на уровне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основным направлениям бюджетной и налоговой политики; ежегодным посланиям Президента Российской Федерации, Губернатора Тверской области и Главы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ходе экспертизы Программы должна быть дана оценка обоснованности расходов, направляемых на финансирование мероприятий программы, использования нормативов финансовых затрат на предоставление отдельных видов муниципальных услуг. Отдельно необходимо проанализировать факторы, определяющие увеличение или уменьшение бюджетных расходов по сравнению с текущим финансовым годом.</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Особое внимание должно быть уделено вопросам организации управления Программой, </w:t>
      </w:r>
      <w:proofErr w:type="gramStart"/>
      <w:r w:rsidRPr="0087399D">
        <w:rPr>
          <w:rFonts w:ascii="Times New Roman" w:eastAsia="Times New Roman" w:hAnsi="Times New Roman" w:cs="Times New Roman"/>
          <w:color w:val="000000"/>
          <w:sz w:val="26"/>
          <w:szCs w:val="26"/>
          <w:lang w:eastAsia="ru-RU"/>
        </w:rPr>
        <w:t>контроля за</w:t>
      </w:r>
      <w:proofErr w:type="gramEnd"/>
      <w:r w:rsidRPr="0087399D">
        <w:rPr>
          <w:rFonts w:ascii="Times New Roman" w:eastAsia="Times New Roman" w:hAnsi="Times New Roman" w:cs="Times New Roman"/>
          <w:color w:val="000000"/>
          <w:sz w:val="26"/>
          <w:szCs w:val="26"/>
          <w:lang w:eastAsia="ru-RU"/>
        </w:rPr>
        <w:t xml:space="preserve"> ходом реализации Программы, периодичности его осуществления.</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Проводится оценка соответствия текстовой части Программы действующему федеральному и региональному бюджетному законодательству, разрабатываются выводы и предложения по изменению, дополнению и уточнению отдельных параметров и показателей Программ.</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ходе проведения экспертизы Программ подлежат рассмотрению следующие вопросы: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наличие Программы в Перечне муниципальных программ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утверждаемом постановлением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соответствие целей Программы поставленной проблеме и соответствие планируемых задач целям Программы;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w:t>
      </w:r>
      <w:proofErr w:type="gramStart"/>
      <w:r w:rsidRPr="0087399D">
        <w:rPr>
          <w:rFonts w:ascii="Times New Roman" w:eastAsia="Times New Roman" w:hAnsi="Times New Roman" w:cs="Times New Roman"/>
          <w:color w:val="000000"/>
          <w:sz w:val="26"/>
          <w:szCs w:val="26"/>
          <w:lang w:eastAsia="ru-RU"/>
        </w:rPr>
        <w:t xml:space="preserve">соответствие целей, задач Программы приоритетам, обозначенным в основных направлениях государственной политики, концепции долгосрочного социально-экономического развития Российской Федерации; государственных программах Российской Федерации; документам стратегического планирования, разрабатываемым на уровне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основным направлениям бюджетной и налоговой политики; ежегодным посланиям Президента Российской Федерации, Губернатора Тверской области и Главы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касающейся среднесрочного и долгосрочного социально-экономического развития в сфере реализации муниципальной программы;</w:t>
      </w:r>
      <w:proofErr w:type="gramEnd"/>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наличие у главного администратора (администратора) Программы полномочий, необходимых и достаточных для достижения целей Программы; наличие ответственных исполнителей за реализацию Программы в целом и за исполнение отдельных программных мероприятий в соответствии с их </w:t>
      </w:r>
      <w:r w:rsidRPr="0087399D">
        <w:rPr>
          <w:rFonts w:ascii="Times New Roman" w:eastAsia="Times New Roman" w:hAnsi="Times New Roman" w:cs="Times New Roman"/>
          <w:color w:val="000000"/>
          <w:sz w:val="26"/>
          <w:szCs w:val="26"/>
          <w:lang w:eastAsia="ru-RU"/>
        </w:rPr>
        <w:lastRenderedPageBreak/>
        <w:t>полномочиями;</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установление для Программы измеримых показателей ее реализации, позволяющих оценить степень достижения целей и выполнения задач;</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наличие взаимосвязи бюджетных ассигнований с конечными результатами реализации Программы, взаимосвязь программных мероприятий, в том числе по срокам реализации, а также их соответствие целям Программы;</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отсутствие дублирования мероприятий других действующих и принимаемых Программ;</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соответствие предусмотренных в Программе расходов бюджета бюджетным ассигнованиям, утвержденным в бюджете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обоснованность объемов финансирования программных мероприятий, в том числе за счет внебюджетных источников;</w:t>
      </w:r>
    </w:p>
    <w:p w:rsidR="0087399D" w:rsidRPr="0087399D" w:rsidRDefault="0087399D" w:rsidP="0087399D">
      <w:pPr>
        <w:widowControl w:val="0"/>
        <w:numPr>
          <w:ilvl w:val="0"/>
          <w:numId w:val="4"/>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механизм реализации (управления) Программы, в том числе мониторинга реализации Программы и взаимодействия исполнителей программных мероприятий.</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Последовательность рассмотрения проектов изменений Программы осуществляется аналогично рассмотрению Программы.</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Экспертиза изменений Программы осуществляется посредством анализа вопросов правомерности и обоснованности предлагаемых изменений Программы, соответствия их показателям бюджета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конечным результатам Программы.</w:t>
      </w:r>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p>
    <w:p w:rsidR="0087399D" w:rsidRPr="0087399D" w:rsidRDefault="0087399D" w:rsidP="0087399D">
      <w:pPr>
        <w:keepNext/>
        <w:keepLines/>
        <w:widowControl w:val="0"/>
        <w:numPr>
          <w:ilvl w:val="0"/>
          <w:numId w:val="3"/>
        </w:numPr>
        <w:tabs>
          <w:tab w:val="left" w:pos="1062"/>
        </w:tabs>
        <w:spacing w:after="0" w:line="240" w:lineRule="auto"/>
        <w:jc w:val="center"/>
        <w:outlineLvl w:val="0"/>
        <w:rPr>
          <w:rFonts w:ascii="Times New Roman" w:eastAsia="Times New Roman" w:hAnsi="Times New Roman" w:cs="Times New Roman"/>
          <w:b/>
          <w:bCs/>
          <w:sz w:val="26"/>
          <w:szCs w:val="26"/>
          <w:lang w:eastAsia="ru-RU"/>
        </w:rPr>
      </w:pPr>
      <w:bookmarkStart w:id="4" w:name="bookmark3"/>
      <w:r w:rsidRPr="0087399D">
        <w:rPr>
          <w:rFonts w:ascii="Times New Roman" w:eastAsia="Times New Roman" w:hAnsi="Times New Roman" w:cs="Times New Roman"/>
          <w:b/>
          <w:bCs/>
          <w:color w:val="000000"/>
          <w:sz w:val="26"/>
          <w:szCs w:val="26"/>
          <w:lang w:eastAsia="ru-RU"/>
        </w:rPr>
        <w:t xml:space="preserve">Требования к оформлению результатов экспертизы </w:t>
      </w:r>
      <w:bookmarkEnd w:id="4"/>
      <w:r w:rsidRPr="0087399D">
        <w:rPr>
          <w:rFonts w:ascii="Times New Roman" w:eastAsia="Times New Roman" w:hAnsi="Times New Roman" w:cs="Times New Roman"/>
          <w:b/>
          <w:bCs/>
          <w:color w:val="000000"/>
          <w:sz w:val="26"/>
          <w:szCs w:val="26"/>
          <w:lang w:eastAsia="ru-RU"/>
        </w:rPr>
        <w:t xml:space="preserve">муниципальных программ муниципального образования </w:t>
      </w:r>
      <w:proofErr w:type="spellStart"/>
      <w:r w:rsidRPr="0087399D">
        <w:rPr>
          <w:rFonts w:ascii="Times New Roman" w:eastAsia="Times New Roman" w:hAnsi="Times New Roman" w:cs="Times New Roman"/>
          <w:b/>
          <w:bCs/>
          <w:color w:val="000000"/>
          <w:sz w:val="26"/>
          <w:szCs w:val="26"/>
          <w:lang w:eastAsia="ru-RU"/>
        </w:rPr>
        <w:t>Фировский</w:t>
      </w:r>
      <w:proofErr w:type="spellEnd"/>
      <w:r w:rsidRPr="0087399D">
        <w:rPr>
          <w:rFonts w:ascii="Times New Roman" w:eastAsia="Times New Roman" w:hAnsi="Times New Roman" w:cs="Times New Roman"/>
          <w:b/>
          <w:bCs/>
          <w:color w:val="000000"/>
          <w:sz w:val="26"/>
          <w:szCs w:val="26"/>
          <w:lang w:eastAsia="ru-RU"/>
        </w:rPr>
        <w:t xml:space="preserve"> район.</w:t>
      </w:r>
    </w:p>
    <w:p w:rsidR="0087399D" w:rsidRPr="0087399D" w:rsidRDefault="0087399D" w:rsidP="0087399D">
      <w:pPr>
        <w:keepNext/>
        <w:keepLines/>
        <w:widowControl w:val="0"/>
        <w:tabs>
          <w:tab w:val="left" w:pos="1062"/>
        </w:tabs>
        <w:spacing w:after="0"/>
        <w:jc w:val="center"/>
        <w:outlineLvl w:val="0"/>
        <w:rPr>
          <w:rFonts w:ascii="Times New Roman" w:eastAsia="Times New Roman" w:hAnsi="Times New Roman" w:cs="Times New Roman"/>
          <w:b/>
          <w:bCs/>
          <w:sz w:val="26"/>
          <w:szCs w:val="26"/>
          <w:lang w:eastAsia="ru-RU"/>
        </w:rPr>
      </w:pP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По результатам проведения экспертизы составляется заключение, которое должно соответствовать содержанию экспертизы и включать исчерпывающие выводы. Все выводы должны быть объективны и обоснованы соответствующими нормативными актами, результатами анализа контрольных мероприятий, статистической и иной, предусмотренной к использованию, информацией. Изложение должно быть системным, четким, лаконичным и доступным для понимания. В приложении № 1 приведена примерная схема построения и содержания заключения по результатам экспертизы муниципальной программы.</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случае наличия в Программе нарушений они отмечаются в заключении с изложением сути нарушения и указанием реквизитов соответствующих нормативных правовых актов и конкретных их норм (статей, частей, пунктов).</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случае наличия в Программе недостатков они отмечаются в заключении с изложением сути недостатка и обоснованием наличия возможностей использования бюджетных средств в меньшем объеме и (или) привлечения для достижения целей Программы средств из иных источников помимо бюджета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При обнаружении в ходе проведения экспертизы Программы </w:t>
      </w:r>
      <w:proofErr w:type="spellStart"/>
      <w:r w:rsidRPr="0087399D">
        <w:rPr>
          <w:rFonts w:ascii="Times New Roman" w:eastAsia="Times New Roman" w:hAnsi="Times New Roman" w:cs="Times New Roman"/>
          <w:color w:val="000000"/>
          <w:sz w:val="26"/>
          <w:szCs w:val="26"/>
          <w:lang w:eastAsia="ru-RU"/>
        </w:rPr>
        <w:t>коррупциогенных</w:t>
      </w:r>
      <w:proofErr w:type="spellEnd"/>
      <w:r w:rsidRPr="0087399D">
        <w:rPr>
          <w:rFonts w:ascii="Times New Roman" w:eastAsia="Times New Roman" w:hAnsi="Times New Roman" w:cs="Times New Roman"/>
          <w:color w:val="000000"/>
          <w:sz w:val="26"/>
          <w:szCs w:val="26"/>
          <w:lang w:eastAsia="ru-RU"/>
        </w:rPr>
        <w:t xml:space="preserve"> факторов в заключении должно быть сделано соответствующее указание.</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Заключение по результатам экспертизы не может содержать политических оценок.</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Заключение подписывается председателем КРУ.</w:t>
      </w:r>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p>
    <w:p w:rsidR="0087399D" w:rsidRPr="0087399D" w:rsidRDefault="0087399D" w:rsidP="0087399D">
      <w:pPr>
        <w:keepNext/>
        <w:keepLines/>
        <w:widowControl w:val="0"/>
        <w:numPr>
          <w:ilvl w:val="0"/>
          <w:numId w:val="3"/>
        </w:numPr>
        <w:tabs>
          <w:tab w:val="left" w:pos="1062"/>
        </w:tabs>
        <w:spacing w:after="0" w:line="240" w:lineRule="auto"/>
        <w:jc w:val="center"/>
        <w:outlineLvl w:val="0"/>
        <w:rPr>
          <w:rFonts w:ascii="Times New Roman" w:eastAsia="Times New Roman" w:hAnsi="Times New Roman" w:cs="Times New Roman"/>
          <w:b/>
          <w:bCs/>
          <w:sz w:val="26"/>
          <w:szCs w:val="26"/>
          <w:lang w:eastAsia="ru-RU"/>
        </w:rPr>
      </w:pPr>
      <w:bookmarkStart w:id="5" w:name="bookmark4"/>
      <w:r w:rsidRPr="0087399D">
        <w:rPr>
          <w:rFonts w:ascii="Times New Roman" w:eastAsia="Times New Roman" w:hAnsi="Times New Roman" w:cs="Times New Roman"/>
          <w:b/>
          <w:bCs/>
          <w:color w:val="000000"/>
          <w:sz w:val="26"/>
          <w:szCs w:val="26"/>
          <w:lang w:eastAsia="ru-RU"/>
        </w:rPr>
        <w:t xml:space="preserve">Права и ответственность специалистов, осуществляющих экспертизу муниципальных программ муниципального образования </w:t>
      </w:r>
      <w:proofErr w:type="spellStart"/>
      <w:r w:rsidRPr="0087399D">
        <w:rPr>
          <w:rFonts w:ascii="Times New Roman" w:eastAsia="Times New Roman" w:hAnsi="Times New Roman" w:cs="Times New Roman"/>
          <w:b/>
          <w:bCs/>
          <w:color w:val="000000"/>
          <w:sz w:val="26"/>
          <w:szCs w:val="26"/>
          <w:lang w:eastAsia="ru-RU"/>
        </w:rPr>
        <w:t>Фировский</w:t>
      </w:r>
      <w:proofErr w:type="spellEnd"/>
      <w:r w:rsidRPr="0087399D">
        <w:rPr>
          <w:rFonts w:ascii="Times New Roman" w:eastAsia="Times New Roman" w:hAnsi="Times New Roman" w:cs="Times New Roman"/>
          <w:b/>
          <w:bCs/>
          <w:color w:val="000000"/>
          <w:sz w:val="26"/>
          <w:szCs w:val="26"/>
          <w:lang w:eastAsia="ru-RU"/>
        </w:rPr>
        <w:t xml:space="preserve"> район.</w:t>
      </w:r>
    </w:p>
    <w:bookmarkEnd w:id="5"/>
    <w:p w:rsidR="0087399D" w:rsidRPr="0087399D" w:rsidRDefault="0087399D" w:rsidP="0087399D">
      <w:pPr>
        <w:keepNext/>
        <w:keepLines/>
        <w:widowControl w:val="0"/>
        <w:tabs>
          <w:tab w:val="left" w:pos="1047"/>
        </w:tabs>
        <w:spacing w:after="0"/>
        <w:jc w:val="center"/>
        <w:outlineLvl w:val="0"/>
        <w:rPr>
          <w:rFonts w:ascii="Times New Roman" w:eastAsia="Times New Roman" w:hAnsi="Times New Roman" w:cs="Times New Roman"/>
          <w:b/>
          <w:bCs/>
          <w:sz w:val="26"/>
          <w:szCs w:val="26"/>
          <w:lang w:eastAsia="ru-RU"/>
        </w:rPr>
      </w:pP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При проведении экспертизы исполнитель имеет право требовать от должностных лиц органа, являющегося разработчиком Программы, объяснения по вопросам, возникшим в ходе проведения экспертизы, а также предоставления необходимых справок, документов и (или) их копий.</w:t>
      </w:r>
    </w:p>
    <w:p w:rsidR="0087399D" w:rsidRPr="0087399D" w:rsidRDefault="0087399D" w:rsidP="0087399D">
      <w:pPr>
        <w:widowControl w:val="0"/>
        <w:numPr>
          <w:ilvl w:val="1"/>
          <w:numId w:val="3"/>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случае установления фактов недостоверности и неполноты сведений, содержащихся в заключениях, ответственность определяется в соответствии с действующим законодательством.</w:t>
      </w:r>
    </w:p>
    <w:p w:rsidR="0087399D" w:rsidRPr="0087399D" w:rsidRDefault="0087399D" w:rsidP="0087399D">
      <w:pPr>
        <w:spacing w:after="0" w:line="240" w:lineRule="auto"/>
        <w:rPr>
          <w:rFonts w:ascii="Times New Roman" w:eastAsia="Times New Roman" w:hAnsi="Times New Roman" w:cs="Times New Roman"/>
          <w:color w:val="000000"/>
          <w:sz w:val="26"/>
          <w:szCs w:val="26"/>
          <w:lang w:eastAsia="ru-RU"/>
        </w:rPr>
      </w:pPr>
      <w:r w:rsidRPr="0087399D">
        <w:rPr>
          <w:rFonts w:ascii="Times New Roman" w:eastAsia="Times New Roman" w:hAnsi="Times New Roman" w:cs="Times New Roman"/>
          <w:color w:val="000000"/>
          <w:sz w:val="26"/>
          <w:szCs w:val="26"/>
          <w:lang w:eastAsia="ru-RU"/>
        </w:rPr>
        <w:br w:type="page"/>
      </w:r>
    </w:p>
    <w:p w:rsidR="0087399D" w:rsidRPr="0087399D" w:rsidRDefault="0087399D" w:rsidP="0087399D">
      <w:pPr>
        <w:framePr w:h="1306" w:wrap="notBeside" w:vAnchor="text" w:hAnchor="page" w:x="6136" w:y="392"/>
        <w:widowControl w:val="0"/>
        <w:spacing w:after="0"/>
        <w:jc w:val="center"/>
        <w:rPr>
          <w:rFonts w:ascii="Courier New" w:eastAsia="Times New Roman" w:hAnsi="Courier New" w:cs="Times New Roman"/>
          <w:sz w:val="2"/>
          <w:szCs w:val="2"/>
          <w:lang w:eastAsia="ru-RU"/>
        </w:rPr>
      </w:pPr>
    </w:p>
    <w:p w:rsidR="0087399D" w:rsidRPr="0087399D" w:rsidRDefault="0087399D" w:rsidP="0087399D">
      <w:pPr>
        <w:widowControl w:val="0"/>
        <w:spacing w:after="0"/>
        <w:ind w:left="720"/>
        <w:jc w:val="right"/>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noProof/>
          <w:sz w:val="26"/>
          <w:szCs w:val="26"/>
          <w:lang w:eastAsia="ru-RU"/>
        </w:rPr>
        <w:drawing>
          <wp:anchor distT="0" distB="0" distL="114300" distR="114300" simplePos="0" relativeHeight="251659264" behindDoc="1" locked="0" layoutInCell="1" allowOverlap="1">
            <wp:simplePos x="0" y="0"/>
            <wp:positionH relativeFrom="column">
              <wp:posOffset>2649220</wp:posOffset>
            </wp:positionH>
            <wp:positionV relativeFrom="paragraph">
              <wp:posOffset>256540</wp:posOffset>
            </wp:positionV>
            <wp:extent cx="631190" cy="76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19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399D">
        <w:rPr>
          <w:rFonts w:ascii="Times New Roman" w:eastAsia="Times New Roman" w:hAnsi="Times New Roman" w:cs="Times New Roman"/>
          <w:color w:val="000000"/>
          <w:sz w:val="26"/>
          <w:szCs w:val="26"/>
          <w:lang w:eastAsia="ru-RU"/>
        </w:rPr>
        <w:t>Приложение № 1</w:t>
      </w:r>
    </w:p>
    <w:p w:rsidR="0087399D" w:rsidRPr="0087399D" w:rsidRDefault="0087399D" w:rsidP="0087399D">
      <w:pPr>
        <w:widowControl w:val="0"/>
        <w:spacing w:after="0"/>
        <w:rPr>
          <w:rFonts w:ascii="Courier New" w:eastAsia="Times New Roman" w:hAnsi="Courier New" w:cs="Times New Roman"/>
          <w:sz w:val="2"/>
          <w:szCs w:val="2"/>
          <w:lang w:eastAsia="ru-RU"/>
        </w:rPr>
      </w:pPr>
    </w:p>
    <w:p w:rsidR="0087399D" w:rsidRPr="0087399D" w:rsidRDefault="0087399D" w:rsidP="0087399D">
      <w:pPr>
        <w:keepNext/>
        <w:tabs>
          <w:tab w:val="num" w:pos="0"/>
        </w:tabs>
        <w:suppressAutoHyphens/>
        <w:spacing w:after="0" w:line="240" w:lineRule="auto"/>
        <w:jc w:val="center"/>
        <w:outlineLvl w:val="0"/>
        <w:rPr>
          <w:rFonts w:ascii="Times New Roman" w:eastAsia="Times New Roman" w:hAnsi="Times New Roman" w:cs="Times New Roman"/>
          <w:b/>
          <w:bCs/>
          <w:sz w:val="24"/>
          <w:szCs w:val="24"/>
          <w:lang w:eastAsia="ru-RU"/>
        </w:rPr>
      </w:pPr>
    </w:p>
    <w:p w:rsidR="0087399D" w:rsidRPr="0087399D" w:rsidRDefault="0087399D" w:rsidP="0087399D">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r w:rsidRPr="0087399D">
        <w:rPr>
          <w:rFonts w:ascii="Times New Roman" w:eastAsia="Times New Roman" w:hAnsi="Times New Roman" w:cs="Times New Roman"/>
          <w:b/>
          <w:bCs/>
          <w:sz w:val="28"/>
          <w:szCs w:val="28"/>
          <w:lang w:eastAsia="ru-RU"/>
        </w:rPr>
        <w:t>КОНТРОЛЬНО-РЕВИЗИОННОЕ УПРАВЛЕНИЕ</w:t>
      </w:r>
    </w:p>
    <w:p w:rsidR="0087399D" w:rsidRPr="0087399D" w:rsidRDefault="0087399D" w:rsidP="0087399D">
      <w:pPr>
        <w:spacing w:after="0" w:line="240" w:lineRule="auto"/>
        <w:jc w:val="center"/>
        <w:rPr>
          <w:rFonts w:ascii="Times New Roman" w:eastAsia="Times New Roman" w:hAnsi="Times New Roman" w:cs="Times New Roman"/>
          <w:b/>
          <w:bCs/>
          <w:sz w:val="28"/>
          <w:szCs w:val="28"/>
          <w:lang w:eastAsia="ru-RU"/>
        </w:rPr>
      </w:pPr>
      <w:r w:rsidRPr="0087399D">
        <w:rPr>
          <w:rFonts w:ascii="Times New Roman" w:eastAsia="Times New Roman" w:hAnsi="Times New Roman" w:cs="Times New Roman"/>
          <w:b/>
          <w:bCs/>
          <w:sz w:val="28"/>
          <w:szCs w:val="28"/>
          <w:lang w:eastAsia="ru-RU"/>
        </w:rPr>
        <w:t xml:space="preserve">ФИРОВСКОГО РАЙОНА </w:t>
      </w:r>
    </w:p>
    <w:p w:rsidR="0087399D" w:rsidRPr="0087399D" w:rsidRDefault="0087399D" w:rsidP="0087399D">
      <w:pPr>
        <w:spacing w:after="0" w:line="240" w:lineRule="auto"/>
        <w:jc w:val="center"/>
        <w:rPr>
          <w:rFonts w:ascii="Times New Roman" w:eastAsia="Times New Roman" w:hAnsi="Times New Roman" w:cs="Times New Roman"/>
          <w:sz w:val="28"/>
          <w:szCs w:val="28"/>
          <w:lang w:eastAsia="ru-RU"/>
        </w:rPr>
      </w:pPr>
      <w:r w:rsidRPr="0087399D">
        <w:rPr>
          <w:rFonts w:ascii="Times New Roman" w:eastAsia="Times New Roman" w:hAnsi="Times New Roman" w:cs="Times New Roman"/>
          <w:sz w:val="28"/>
          <w:szCs w:val="28"/>
          <w:lang w:eastAsia="ru-RU"/>
        </w:rPr>
        <w:t xml:space="preserve">172721 п. Фирово, ул. </w:t>
      </w:r>
      <w:proofErr w:type="gramStart"/>
      <w:r w:rsidRPr="0087399D">
        <w:rPr>
          <w:rFonts w:ascii="Times New Roman" w:eastAsia="Times New Roman" w:hAnsi="Times New Roman" w:cs="Times New Roman"/>
          <w:sz w:val="28"/>
          <w:szCs w:val="28"/>
          <w:lang w:eastAsia="ru-RU"/>
        </w:rPr>
        <w:t>Советская</w:t>
      </w:r>
      <w:proofErr w:type="gramEnd"/>
      <w:r w:rsidRPr="0087399D">
        <w:rPr>
          <w:rFonts w:ascii="Times New Roman" w:eastAsia="Times New Roman" w:hAnsi="Times New Roman" w:cs="Times New Roman"/>
          <w:sz w:val="28"/>
          <w:szCs w:val="28"/>
          <w:lang w:eastAsia="ru-RU"/>
        </w:rPr>
        <w:t>, д.21, тел. 3-17-30, факс 3-17-30</w:t>
      </w:r>
    </w:p>
    <w:p w:rsidR="0087399D" w:rsidRPr="0087399D" w:rsidRDefault="0087399D" w:rsidP="0087399D">
      <w:pPr>
        <w:spacing w:after="0" w:line="240" w:lineRule="auto"/>
        <w:jc w:val="center"/>
        <w:rPr>
          <w:rFonts w:ascii="Times New Roman" w:eastAsia="Times New Roman" w:hAnsi="Times New Roman" w:cs="Times New Roman"/>
          <w:sz w:val="28"/>
          <w:szCs w:val="28"/>
          <w:lang w:eastAsia="ru-RU"/>
        </w:rPr>
      </w:pPr>
    </w:p>
    <w:p w:rsidR="0087399D" w:rsidRPr="0087399D" w:rsidRDefault="0087399D" w:rsidP="0087399D">
      <w:pPr>
        <w:keepNext/>
        <w:spacing w:after="0" w:line="240" w:lineRule="auto"/>
        <w:jc w:val="center"/>
        <w:outlineLvl w:val="0"/>
        <w:rPr>
          <w:rFonts w:ascii="Times New Roman" w:eastAsia="Times New Roman" w:hAnsi="Times New Roman" w:cs="Times New Roman"/>
          <w:b/>
          <w:sz w:val="24"/>
          <w:szCs w:val="24"/>
          <w:lang w:eastAsia="ru-RU"/>
        </w:rPr>
      </w:pPr>
    </w:p>
    <w:p w:rsidR="0087399D" w:rsidRPr="0087399D" w:rsidRDefault="0087399D" w:rsidP="0087399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7399D">
        <w:rPr>
          <w:rFonts w:ascii="Times New Roman" w:eastAsia="Times New Roman" w:hAnsi="Times New Roman" w:cs="Times New Roman"/>
          <w:b/>
          <w:sz w:val="28"/>
          <w:szCs w:val="28"/>
          <w:lang w:eastAsia="ru-RU"/>
        </w:rPr>
        <w:t>ЗАКЛЮЧЕНИЕ</w:t>
      </w:r>
    </w:p>
    <w:p w:rsidR="0087399D" w:rsidRPr="0087399D" w:rsidRDefault="0087399D" w:rsidP="0087399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7399D">
        <w:rPr>
          <w:rFonts w:ascii="Times New Roman" w:eastAsia="Times New Roman" w:hAnsi="Times New Roman" w:cs="Times New Roman"/>
          <w:b/>
          <w:sz w:val="28"/>
          <w:szCs w:val="28"/>
          <w:lang w:eastAsia="ru-RU"/>
        </w:rPr>
        <w:t xml:space="preserve">по результатам экспертизы проекта муниципальной программы муниципального образования </w:t>
      </w:r>
      <w:proofErr w:type="spellStart"/>
      <w:r w:rsidRPr="0087399D">
        <w:rPr>
          <w:rFonts w:ascii="Times New Roman" w:eastAsia="Times New Roman" w:hAnsi="Times New Roman" w:cs="Times New Roman"/>
          <w:b/>
          <w:sz w:val="28"/>
          <w:szCs w:val="28"/>
          <w:lang w:eastAsia="ru-RU"/>
        </w:rPr>
        <w:t>Фировский</w:t>
      </w:r>
      <w:proofErr w:type="spellEnd"/>
      <w:r w:rsidRPr="0087399D">
        <w:rPr>
          <w:rFonts w:ascii="Times New Roman" w:eastAsia="Times New Roman" w:hAnsi="Times New Roman" w:cs="Times New Roman"/>
          <w:b/>
          <w:sz w:val="28"/>
          <w:szCs w:val="28"/>
          <w:lang w:eastAsia="ru-RU"/>
        </w:rPr>
        <w:t xml:space="preserve"> район</w:t>
      </w:r>
    </w:p>
    <w:p w:rsidR="0087399D" w:rsidRPr="0087399D" w:rsidRDefault="0087399D" w:rsidP="0087399D">
      <w:pPr>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399D" w:rsidRPr="0087399D" w:rsidRDefault="0087399D" w:rsidP="0087399D">
      <w:pPr>
        <w:keepNext/>
        <w:keepLines/>
        <w:widowControl w:val="0"/>
        <w:tabs>
          <w:tab w:val="left" w:leader="underscore" w:pos="8664"/>
        </w:tabs>
        <w:spacing w:after="0"/>
        <w:jc w:val="both"/>
        <w:outlineLvl w:val="0"/>
        <w:rPr>
          <w:rFonts w:ascii="Times New Roman" w:eastAsia="Times New Roman" w:hAnsi="Times New Roman" w:cs="Times New Roman"/>
          <w:b/>
          <w:bCs/>
          <w:i/>
          <w:iCs/>
          <w:sz w:val="26"/>
          <w:szCs w:val="26"/>
          <w:lang w:eastAsia="ru-RU"/>
        </w:rPr>
      </w:pPr>
      <w:r w:rsidRPr="0087399D">
        <w:rPr>
          <w:rFonts w:ascii="Times New Roman" w:eastAsia="Times New Roman" w:hAnsi="Times New Roman" w:cs="Times New Roman"/>
          <w:b/>
          <w:bCs/>
          <w:color w:val="000000"/>
          <w:sz w:val="26"/>
          <w:szCs w:val="26"/>
          <w:lang w:eastAsia="ru-RU"/>
        </w:rPr>
        <w:t>______________________________________________________________________</w:t>
      </w:r>
    </w:p>
    <w:p w:rsidR="0087399D" w:rsidRPr="0087399D" w:rsidRDefault="0087399D" w:rsidP="0087399D">
      <w:pPr>
        <w:widowControl w:val="0"/>
        <w:spacing w:after="0"/>
        <w:ind w:firstLine="700"/>
        <w:rPr>
          <w:rFonts w:ascii="Times New Roman" w:eastAsia="Times New Roman" w:hAnsi="Times New Roman" w:cs="Times New Roman"/>
          <w:color w:val="000000"/>
          <w:sz w:val="26"/>
          <w:szCs w:val="26"/>
          <w:lang w:eastAsia="ru-RU"/>
        </w:rPr>
      </w:pPr>
    </w:p>
    <w:p w:rsidR="0087399D" w:rsidRPr="0087399D" w:rsidRDefault="0087399D" w:rsidP="0087399D">
      <w:pPr>
        <w:widowControl w:val="0"/>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Заключение подготовлено в соответствии со статьей 6 Положения о Контрольно-ревизионном управлении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утвержденного решением Собрания депутатов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25.09.2012 №188 «О создании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w:t>
      </w:r>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b/>
          <w:bCs/>
          <w:color w:val="000000"/>
          <w:sz w:val="26"/>
          <w:szCs w:val="26"/>
          <w:lang w:eastAsia="ru-RU"/>
        </w:rPr>
        <w:t xml:space="preserve">Основание проведения мероприятия: </w:t>
      </w:r>
      <w:r w:rsidRPr="0087399D">
        <w:rPr>
          <w:rFonts w:ascii="Times New Roman" w:eastAsia="Times New Roman" w:hAnsi="Times New Roman" w:cs="Times New Roman"/>
          <w:color w:val="000000"/>
          <w:sz w:val="26"/>
          <w:szCs w:val="26"/>
          <w:lang w:eastAsia="ru-RU"/>
        </w:rPr>
        <w:t xml:space="preserve">статья 157 Бюджетного кодекса Российской Федерации, статья 6 Положения о Контрольно-ревизионном управлении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утвержденного решением Собрания депутатов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 25.09.2012 №188 «О создании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w:t>
      </w:r>
      <w:r w:rsidRPr="0087399D">
        <w:rPr>
          <w:rFonts w:ascii="Times New Roman" w:eastAsia="Times New Roman" w:hAnsi="Times New Roman" w:cs="Times New Roman"/>
          <w:color w:val="000000"/>
          <w:sz w:val="26"/>
          <w:szCs w:val="26"/>
          <w:u w:val="single"/>
          <w:lang w:eastAsia="ru-RU"/>
        </w:rPr>
        <w:tab/>
      </w:r>
      <w:r w:rsidRPr="0087399D">
        <w:rPr>
          <w:rFonts w:ascii="Times New Roman" w:eastAsia="Times New Roman" w:hAnsi="Times New Roman" w:cs="Times New Roman"/>
          <w:color w:val="000000"/>
          <w:sz w:val="26"/>
          <w:szCs w:val="26"/>
          <w:lang w:eastAsia="ru-RU"/>
        </w:rPr>
        <w:t xml:space="preserve">пункт плана деятельности Контрольно-ревизионного управления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на _ год,</w:t>
      </w:r>
      <w:r w:rsidRPr="0087399D">
        <w:rPr>
          <w:rFonts w:ascii="Times New Roman" w:eastAsia="Times New Roman" w:hAnsi="Times New Roman" w:cs="Times New Roman"/>
          <w:sz w:val="26"/>
          <w:szCs w:val="26"/>
          <w:lang w:eastAsia="ru-RU"/>
        </w:rPr>
        <w:t xml:space="preserve"> </w:t>
      </w:r>
      <w:r w:rsidRPr="0087399D">
        <w:rPr>
          <w:rFonts w:ascii="Times New Roman" w:eastAsia="Times New Roman" w:hAnsi="Times New Roman" w:cs="Times New Roman"/>
          <w:sz w:val="26"/>
          <w:szCs w:val="26"/>
          <w:lang w:eastAsia="ru-RU"/>
        </w:rPr>
        <w:fldChar w:fldCharType="begin"/>
      </w:r>
      <w:r w:rsidRPr="0087399D">
        <w:rPr>
          <w:rFonts w:ascii="Times New Roman" w:eastAsia="Times New Roman" w:hAnsi="Times New Roman" w:cs="Times New Roman"/>
          <w:sz w:val="26"/>
          <w:szCs w:val="26"/>
          <w:lang w:eastAsia="ru-RU"/>
        </w:rPr>
        <w:instrText xml:space="preserve"> TOC \o "1-5" \h \z </w:instrText>
      </w:r>
      <w:r w:rsidRPr="0087399D">
        <w:rPr>
          <w:rFonts w:ascii="Times New Roman" w:eastAsia="Times New Roman" w:hAnsi="Times New Roman" w:cs="Times New Roman"/>
          <w:sz w:val="26"/>
          <w:szCs w:val="26"/>
          <w:lang w:eastAsia="ru-RU"/>
        </w:rPr>
        <w:fldChar w:fldCharType="separate"/>
      </w:r>
      <w:r w:rsidRPr="0087399D">
        <w:rPr>
          <w:rFonts w:ascii="Times New Roman" w:eastAsia="Times New Roman" w:hAnsi="Times New Roman" w:cs="Times New Roman"/>
          <w:color w:val="000000"/>
          <w:sz w:val="26"/>
          <w:szCs w:val="26"/>
          <w:lang w:eastAsia="ru-RU"/>
        </w:rPr>
        <w:t>утвержденного приказом Контрольно-ревизионного управления Фировского района от_№</w:t>
      </w:r>
      <w:r w:rsidRPr="0087399D">
        <w:rPr>
          <w:rFonts w:ascii="Times New Roman" w:eastAsia="Times New Roman" w:hAnsi="Times New Roman" w:cs="Times New Roman"/>
          <w:color w:val="000000"/>
          <w:sz w:val="26"/>
          <w:szCs w:val="26"/>
          <w:u w:val="single"/>
          <w:lang w:eastAsia="ru-RU"/>
        </w:rPr>
        <w:t>_</w:t>
      </w:r>
      <w:r w:rsidRPr="0087399D">
        <w:rPr>
          <w:rFonts w:ascii="Times New Roman" w:eastAsia="Times New Roman" w:hAnsi="Times New Roman" w:cs="Times New Roman"/>
          <w:color w:val="000000"/>
          <w:sz w:val="26"/>
          <w:szCs w:val="26"/>
          <w:u w:val="single"/>
          <w:lang w:eastAsia="ru-RU"/>
        </w:rPr>
        <w:tab/>
      </w:r>
      <w:r w:rsidRPr="0087399D">
        <w:rPr>
          <w:rFonts w:ascii="Times New Roman" w:eastAsia="Times New Roman" w:hAnsi="Times New Roman" w:cs="Times New Roman"/>
          <w:color w:val="000000"/>
          <w:sz w:val="26"/>
          <w:szCs w:val="26"/>
          <w:lang w:eastAsia="ru-RU"/>
        </w:rPr>
        <w:t>,</w:t>
      </w:r>
      <w:r w:rsidRPr="0087399D">
        <w:rPr>
          <w:rFonts w:ascii="Times New Roman" w:eastAsia="Times New Roman" w:hAnsi="Times New Roman" w:cs="Times New Roman"/>
          <w:color w:val="000000"/>
          <w:sz w:val="26"/>
          <w:szCs w:val="26"/>
          <w:lang w:eastAsia="ru-RU"/>
        </w:rPr>
        <w:tab/>
        <w:t xml:space="preserve">приказ Контрольно - ревизионного управления Фировского района от </w:t>
      </w:r>
      <w:r w:rsidRPr="0087399D">
        <w:rPr>
          <w:rFonts w:ascii="Times New Roman" w:eastAsia="Times New Roman" w:hAnsi="Times New Roman" w:cs="Times New Roman"/>
          <w:color w:val="000000"/>
          <w:sz w:val="26"/>
          <w:szCs w:val="26"/>
          <w:u w:val="single"/>
          <w:lang w:eastAsia="ru-RU"/>
        </w:rPr>
        <w:t xml:space="preserve">    </w:t>
      </w:r>
      <w:r w:rsidRPr="0087399D">
        <w:rPr>
          <w:rFonts w:ascii="Times New Roman" w:eastAsia="Times New Roman" w:hAnsi="Times New Roman" w:cs="Times New Roman"/>
          <w:color w:val="000000"/>
          <w:sz w:val="26"/>
          <w:szCs w:val="26"/>
          <w:lang w:eastAsia="ru-RU"/>
        </w:rPr>
        <w:t>№</w:t>
      </w:r>
      <w:r w:rsidRPr="0087399D">
        <w:rPr>
          <w:rFonts w:ascii="Times New Roman" w:eastAsia="Times New Roman" w:hAnsi="Times New Roman" w:cs="Times New Roman"/>
          <w:color w:val="000000"/>
          <w:sz w:val="26"/>
          <w:szCs w:val="26"/>
          <w:u w:val="single"/>
          <w:lang w:eastAsia="ru-RU"/>
        </w:rPr>
        <w:tab/>
      </w:r>
      <w:r w:rsidRPr="0087399D">
        <w:rPr>
          <w:rFonts w:ascii="Times New Roman" w:eastAsia="Times New Roman" w:hAnsi="Times New Roman" w:cs="Times New Roman"/>
          <w:color w:val="000000"/>
          <w:sz w:val="26"/>
          <w:szCs w:val="26"/>
          <w:lang w:eastAsia="ru-RU"/>
        </w:rPr>
        <w:t>.</w:t>
      </w:r>
    </w:p>
    <w:p w:rsidR="0087399D" w:rsidRPr="0087399D" w:rsidRDefault="0087399D" w:rsidP="0087399D">
      <w:pPr>
        <w:widowControl w:val="0"/>
        <w:spacing w:after="0"/>
        <w:ind w:firstLine="700"/>
        <w:jc w:val="both"/>
        <w:rPr>
          <w:rFonts w:ascii="Times New Roman" w:eastAsia="Times New Roman" w:hAnsi="Times New Roman" w:cs="Times New Roman"/>
          <w:b/>
          <w:bCs/>
          <w:sz w:val="26"/>
          <w:szCs w:val="26"/>
          <w:lang w:eastAsia="ru-RU"/>
        </w:rPr>
      </w:pPr>
      <w:r w:rsidRPr="0087399D">
        <w:rPr>
          <w:rFonts w:ascii="Times New Roman" w:eastAsia="Times New Roman" w:hAnsi="Times New Roman" w:cs="Times New Roman"/>
          <w:b/>
          <w:bCs/>
          <w:color w:val="000000"/>
          <w:sz w:val="26"/>
          <w:szCs w:val="26"/>
          <w:lang w:eastAsia="ru-RU"/>
        </w:rPr>
        <w:t>При проведении экспертизы и подготовке заключения использованы следующие документы:</w:t>
      </w:r>
    </w:p>
    <w:p w:rsidR="0087399D" w:rsidRPr="0087399D" w:rsidRDefault="0087399D" w:rsidP="0087399D">
      <w:pPr>
        <w:widowControl w:val="0"/>
        <w:tabs>
          <w:tab w:val="right" w:leader="underscore" w:pos="8083"/>
        </w:tabs>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Муниципальная программа_____________________________________________</w:t>
      </w:r>
      <w:r w:rsidR="001F31BA">
        <w:rPr>
          <w:rFonts w:ascii="Times New Roman" w:eastAsia="Times New Roman" w:hAnsi="Times New Roman" w:cs="Times New Roman"/>
          <w:color w:val="000000"/>
          <w:sz w:val="26"/>
          <w:szCs w:val="26"/>
          <w:lang w:eastAsia="ru-RU"/>
        </w:rPr>
        <w:t>__</w:t>
      </w:r>
      <w:r w:rsidRPr="0087399D">
        <w:rPr>
          <w:rFonts w:ascii="Times New Roman" w:eastAsia="Times New Roman" w:hAnsi="Times New Roman" w:cs="Times New Roman"/>
          <w:color w:val="000000"/>
          <w:sz w:val="26"/>
          <w:szCs w:val="26"/>
          <w:lang w:eastAsia="ru-RU"/>
        </w:rPr>
        <w:t>;</w:t>
      </w:r>
    </w:p>
    <w:p w:rsidR="0087399D" w:rsidRPr="0087399D" w:rsidRDefault="0087399D" w:rsidP="0087399D">
      <w:pPr>
        <w:widowControl w:val="0"/>
        <w:tabs>
          <w:tab w:val="right" w:leader="underscore" w:pos="8083"/>
        </w:tabs>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Пояснительная записка__________________________________________________;</w:t>
      </w:r>
    </w:p>
    <w:p w:rsidR="0087399D" w:rsidRPr="0087399D" w:rsidRDefault="0087399D" w:rsidP="0087399D">
      <w:pPr>
        <w:widowControl w:val="0"/>
        <w:tabs>
          <w:tab w:val="right" w:leader="underscore" w:pos="8083"/>
        </w:tabs>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Финансово-экономическое обоснование____________________________________;</w:t>
      </w:r>
    </w:p>
    <w:p w:rsidR="0087399D" w:rsidRPr="0087399D" w:rsidRDefault="0087399D" w:rsidP="0087399D">
      <w:pPr>
        <w:widowControl w:val="0"/>
        <w:spacing w:after="0"/>
        <w:jc w:val="both"/>
        <w:rPr>
          <w:rFonts w:ascii="Times New Roman" w:eastAsia="Times New Roman" w:hAnsi="Times New Roman" w:cs="Times New Roman"/>
          <w:b/>
          <w:bCs/>
          <w:sz w:val="26"/>
          <w:szCs w:val="26"/>
          <w:lang w:eastAsia="ru-RU"/>
        </w:rPr>
      </w:pPr>
      <w:r w:rsidRPr="0087399D">
        <w:rPr>
          <w:rFonts w:ascii="Times New Roman" w:eastAsia="Times New Roman" w:hAnsi="Times New Roman" w:cs="Times New Roman"/>
          <w:b/>
          <w:bCs/>
          <w:color w:val="000000"/>
          <w:sz w:val="26"/>
          <w:szCs w:val="26"/>
          <w:lang w:eastAsia="ru-RU"/>
        </w:rPr>
        <w:t>Результаты экспертизы:</w:t>
      </w:r>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Главным администратором (администратором) Программы является_____________.</w:t>
      </w:r>
    </w:p>
    <w:p w:rsidR="0087399D" w:rsidRPr="0087399D" w:rsidRDefault="0087399D" w:rsidP="0087399D">
      <w:pPr>
        <w:widowControl w:val="0"/>
        <w:tabs>
          <w:tab w:val="center" w:leader="underscore" w:pos="8890"/>
        </w:tabs>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Цель Программы -______________________________________________________.</w:t>
      </w:r>
    </w:p>
    <w:p w:rsidR="0087399D" w:rsidRPr="0087399D" w:rsidRDefault="0087399D" w:rsidP="0087399D">
      <w:pPr>
        <w:widowControl w:val="0"/>
        <w:spacing w:after="0"/>
        <w:ind w:firstLine="82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sz w:val="26"/>
          <w:szCs w:val="26"/>
          <w:lang w:eastAsia="ru-RU"/>
        </w:rPr>
        <w:fldChar w:fldCharType="end"/>
      </w:r>
      <w:r w:rsidRPr="0087399D">
        <w:rPr>
          <w:rFonts w:ascii="Times New Roman" w:eastAsia="Times New Roman" w:hAnsi="Times New Roman" w:cs="Times New Roman"/>
          <w:i/>
          <w:iCs/>
          <w:color w:val="000000"/>
          <w:sz w:val="26"/>
          <w:szCs w:val="26"/>
          <w:lang w:eastAsia="ru-RU"/>
        </w:rPr>
        <w:t xml:space="preserve">Дается оценка соответствия целей и задач Программы приоритетам, определяемым в основных направлениях государственной политики, концепции долгосрочного социально-экономического развития Российской Федерации; государственных программ Российской Федерации; документов стратегического планирования, разрабатываемых на уровне </w:t>
      </w:r>
      <w:proofErr w:type="spellStart"/>
      <w:r w:rsidRPr="0087399D">
        <w:rPr>
          <w:rFonts w:ascii="Times New Roman" w:eastAsia="Times New Roman" w:hAnsi="Times New Roman" w:cs="Times New Roman"/>
          <w:i/>
          <w:iCs/>
          <w:color w:val="000000"/>
          <w:sz w:val="26"/>
          <w:szCs w:val="26"/>
          <w:lang w:eastAsia="ru-RU"/>
        </w:rPr>
        <w:t>Фировского</w:t>
      </w:r>
      <w:proofErr w:type="spellEnd"/>
      <w:r w:rsidRPr="0087399D">
        <w:rPr>
          <w:rFonts w:ascii="Times New Roman" w:eastAsia="Times New Roman" w:hAnsi="Times New Roman" w:cs="Times New Roman"/>
          <w:i/>
          <w:iCs/>
          <w:color w:val="000000"/>
          <w:sz w:val="26"/>
          <w:szCs w:val="26"/>
          <w:lang w:eastAsia="ru-RU"/>
        </w:rPr>
        <w:t xml:space="preserve"> района; основных </w:t>
      </w:r>
      <w:r w:rsidRPr="0087399D">
        <w:rPr>
          <w:rFonts w:ascii="Times New Roman" w:eastAsia="Times New Roman" w:hAnsi="Times New Roman" w:cs="Times New Roman"/>
          <w:i/>
          <w:iCs/>
          <w:color w:val="000000"/>
          <w:sz w:val="26"/>
          <w:szCs w:val="26"/>
          <w:lang w:eastAsia="ru-RU"/>
        </w:rPr>
        <w:lastRenderedPageBreak/>
        <w:t xml:space="preserve">направлений бюджетной и налоговой политики; ежегодных посланий Президента Российской Федерации, Губернатора Тверской области и Главы </w:t>
      </w:r>
      <w:proofErr w:type="spellStart"/>
      <w:r w:rsidRPr="0087399D">
        <w:rPr>
          <w:rFonts w:ascii="Times New Roman" w:eastAsia="Times New Roman" w:hAnsi="Times New Roman" w:cs="Times New Roman"/>
          <w:i/>
          <w:iCs/>
          <w:color w:val="000000"/>
          <w:sz w:val="26"/>
          <w:szCs w:val="26"/>
          <w:lang w:eastAsia="ru-RU"/>
        </w:rPr>
        <w:t>Фировского</w:t>
      </w:r>
      <w:proofErr w:type="spellEnd"/>
      <w:r w:rsidRPr="0087399D">
        <w:rPr>
          <w:rFonts w:ascii="Times New Roman" w:eastAsia="Times New Roman" w:hAnsi="Times New Roman" w:cs="Times New Roman"/>
          <w:i/>
          <w:iCs/>
          <w:color w:val="000000"/>
          <w:sz w:val="26"/>
          <w:szCs w:val="26"/>
          <w:lang w:eastAsia="ru-RU"/>
        </w:rPr>
        <w:t xml:space="preserve"> района.</w:t>
      </w:r>
    </w:p>
    <w:p w:rsidR="0087399D" w:rsidRPr="0087399D" w:rsidRDefault="0087399D" w:rsidP="0087399D">
      <w:pPr>
        <w:widowControl w:val="0"/>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Определены следующие значения показателей результативности цели Программы:</w:t>
      </w:r>
    </w:p>
    <w:p w:rsidR="0087399D" w:rsidRPr="0087399D" w:rsidRDefault="0087399D" w:rsidP="0087399D">
      <w:pPr>
        <w:widowControl w:val="0"/>
        <w:numPr>
          <w:ilvl w:val="0"/>
          <w:numId w:val="4"/>
        </w:numPr>
        <w:tabs>
          <w:tab w:val="right" w:leader="underscore" w:pos="5190"/>
          <w:tab w:val="left" w:pos="5415"/>
          <w:tab w:val="center" w:leader="underscore" w:pos="8611"/>
          <w:tab w:val="left" w:leader="underscore" w:pos="9398"/>
        </w:tabs>
        <w:spacing w:after="0" w:line="240" w:lineRule="auto"/>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 xml:space="preserve"> </w:t>
      </w:r>
      <w:r w:rsidRPr="0087399D">
        <w:rPr>
          <w:rFonts w:ascii="Times New Roman" w:eastAsia="Times New Roman" w:hAnsi="Times New Roman" w:cs="Times New Roman"/>
          <w:i/>
          <w:iCs/>
          <w:color w:val="000000"/>
          <w:sz w:val="26"/>
          <w:szCs w:val="26"/>
          <w:lang w:eastAsia="ru-RU"/>
        </w:rPr>
        <w:tab/>
        <w:t xml:space="preserve"> </w:t>
      </w:r>
      <w:proofErr w:type="gramStart"/>
      <w:r w:rsidRPr="0087399D">
        <w:rPr>
          <w:rFonts w:ascii="Times New Roman" w:eastAsia="Times New Roman" w:hAnsi="Times New Roman" w:cs="Times New Roman"/>
          <w:i/>
          <w:iCs/>
          <w:color w:val="000000"/>
          <w:sz w:val="26"/>
          <w:szCs w:val="26"/>
          <w:lang w:eastAsia="ru-RU"/>
        </w:rPr>
        <w:t>-</w:t>
      </w:r>
      <w:r w:rsidRPr="0087399D">
        <w:rPr>
          <w:rFonts w:ascii="Times New Roman" w:eastAsia="Times New Roman" w:hAnsi="Times New Roman" w:cs="Times New Roman"/>
          <w:i/>
          <w:iCs/>
          <w:color w:val="000000"/>
          <w:sz w:val="26"/>
          <w:szCs w:val="26"/>
          <w:lang w:eastAsia="ru-RU"/>
        </w:rPr>
        <w:tab/>
      </w:r>
      <w:r w:rsidRPr="0087399D">
        <w:rPr>
          <w:rFonts w:ascii="Times New Roman" w:eastAsia="Times New Roman" w:hAnsi="Times New Roman" w:cs="Times New Roman"/>
          <w:color w:val="000000"/>
          <w:sz w:val="26"/>
          <w:szCs w:val="26"/>
          <w:u w:val="single"/>
          <w:lang w:eastAsia="ru-RU"/>
        </w:rPr>
        <w:t>(целевое значение)</w:t>
      </w:r>
      <w:r w:rsidRPr="0087399D">
        <w:rPr>
          <w:rFonts w:ascii="Times New Roman" w:eastAsia="Times New Roman" w:hAnsi="Times New Roman" w:cs="Times New Roman"/>
          <w:i/>
          <w:iCs/>
          <w:color w:val="000000"/>
          <w:sz w:val="26"/>
          <w:szCs w:val="26"/>
          <w:lang w:eastAsia="ru-RU"/>
        </w:rPr>
        <w:t xml:space="preserve"> (за период реализации Программы значение показателя увеличится с в</w:t>
      </w:r>
      <w:r w:rsidRPr="0087399D">
        <w:rPr>
          <w:rFonts w:ascii="Times New Roman" w:eastAsia="Times New Roman" w:hAnsi="Times New Roman" w:cs="Times New Roman"/>
          <w:i/>
          <w:iCs/>
          <w:color w:val="000000"/>
          <w:sz w:val="26"/>
          <w:szCs w:val="26"/>
          <w:lang w:eastAsia="ru-RU"/>
        </w:rPr>
        <w:tab/>
        <w:t>году до</w:t>
      </w:r>
      <w:r w:rsidRPr="0087399D">
        <w:rPr>
          <w:rFonts w:ascii="Times New Roman" w:eastAsia="Times New Roman" w:hAnsi="Times New Roman" w:cs="Times New Roman"/>
          <w:i/>
          <w:iCs/>
          <w:color w:val="000000"/>
          <w:sz w:val="26"/>
          <w:szCs w:val="26"/>
          <w:lang w:eastAsia="ru-RU"/>
        </w:rPr>
        <w:tab/>
      </w:r>
      <w:proofErr w:type="gramEnd"/>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в году);</w:t>
      </w:r>
    </w:p>
    <w:p w:rsidR="0087399D" w:rsidRPr="0087399D" w:rsidRDefault="0087399D" w:rsidP="0087399D">
      <w:pPr>
        <w:widowControl w:val="0"/>
        <w:numPr>
          <w:ilvl w:val="0"/>
          <w:numId w:val="4"/>
        </w:numPr>
        <w:tabs>
          <w:tab w:val="right" w:leader="underscore" w:pos="5190"/>
          <w:tab w:val="left" w:pos="5415"/>
          <w:tab w:val="center" w:leader="underscore" w:pos="8611"/>
          <w:tab w:val="left" w:leader="underscore" w:pos="9398"/>
        </w:tabs>
        <w:spacing w:after="0" w:line="240" w:lineRule="auto"/>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 xml:space="preserve"> </w:t>
      </w:r>
      <w:r w:rsidRPr="0087399D">
        <w:rPr>
          <w:rFonts w:ascii="Times New Roman" w:eastAsia="Times New Roman" w:hAnsi="Times New Roman" w:cs="Times New Roman"/>
          <w:i/>
          <w:iCs/>
          <w:color w:val="000000"/>
          <w:sz w:val="26"/>
          <w:szCs w:val="26"/>
          <w:lang w:eastAsia="ru-RU"/>
        </w:rPr>
        <w:tab/>
        <w:t xml:space="preserve"> </w:t>
      </w:r>
      <w:proofErr w:type="gramStart"/>
      <w:r w:rsidRPr="0087399D">
        <w:rPr>
          <w:rFonts w:ascii="Times New Roman" w:eastAsia="Times New Roman" w:hAnsi="Times New Roman" w:cs="Times New Roman"/>
          <w:i/>
          <w:iCs/>
          <w:color w:val="000000"/>
          <w:sz w:val="26"/>
          <w:szCs w:val="26"/>
          <w:lang w:eastAsia="ru-RU"/>
        </w:rPr>
        <w:t>-</w:t>
      </w:r>
      <w:r w:rsidRPr="0087399D">
        <w:rPr>
          <w:rFonts w:ascii="Times New Roman" w:eastAsia="Times New Roman" w:hAnsi="Times New Roman" w:cs="Times New Roman"/>
          <w:i/>
          <w:iCs/>
          <w:color w:val="000000"/>
          <w:sz w:val="26"/>
          <w:szCs w:val="26"/>
          <w:lang w:eastAsia="ru-RU"/>
        </w:rPr>
        <w:tab/>
      </w:r>
      <w:r w:rsidRPr="0087399D">
        <w:rPr>
          <w:rFonts w:ascii="Times New Roman" w:eastAsia="Times New Roman" w:hAnsi="Times New Roman" w:cs="Times New Roman"/>
          <w:color w:val="000000"/>
          <w:sz w:val="26"/>
          <w:szCs w:val="26"/>
          <w:u w:val="single"/>
          <w:lang w:eastAsia="ru-RU"/>
        </w:rPr>
        <w:t>(целевое значение)</w:t>
      </w:r>
      <w:r w:rsidRPr="0087399D">
        <w:rPr>
          <w:rFonts w:ascii="Times New Roman" w:eastAsia="Times New Roman" w:hAnsi="Times New Roman" w:cs="Times New Roman"/>
          <w:i/>
          <w:iCs/>
          <w:color w:val="000000"/>
          <w:sz w:val="26"/>
          <w:szCs w:val="26"/>
          <w:lang w:eastAsia="ru-RU"/>
        </w:rPr>
        <w:t xml:space="preserve"> (за период реализации Программы значение показателя увеличится с в</w:t>
      </w:r>
      <w:r w:rsidRPr="0087399D">
        <w:rPr>
          <w:rFonts w:ascii="Times New Roman" w:eastAsia="Times New Roman" w:hAnsi="Times New Roman" w:cs="Times New Roman"/>
          <w:i/>
          <w:iCs/>
          <w:color w:val="000000"/>
          <w:sz w:val="26"/>
          <w:szCs w:val="26"/>
          <w:lang w:eastAsia="ru-RU"/>
        </w:rPr>
        <w:tab/>
        <w:t>году до</w:t>
      </w:r>
      <w:r w:rsidRPr="0087399D">
        <w:rPr>
          <w:rFonts w:ascii="Times New Roman" w:eastAsia="Times New Roman" w:hAnsi="Times New Roman" w:cs="Times New Roman"/>
          <w:i/>
          <w:iCs/>
          <w:color w:val="000000"/>
          <w:sz w:val="26"/>
          <w:szCs w:val="26"/>
          <w:lang w:eastAsia="ru-RU"/>
        </w:rPr>
        <w:tab/>
      </w:r>
      <w:proofErr w:type="gramEnd"/>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в году);</w:t>
      </w: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Приводится анализ показателей цели Программы, в том числе в отношении заданных плановых значений по сравнению с достигнутыми результатами в предыдущих периодах. По итогам анализа необходимо установить, позволят ли используемые показатели Программы реально оценить достижение результатов.</w:t>
      </w: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Дается оценка согласованности показателей цели Программы критериям, установленным п. 12 Порядка №100.</w:t>
      </w:r>
    </w:p>
    <w:p w:rsidR="0087399D" w:rsidRPr="0087399D" w:rsidRDefault="0087399D" w:rsidP="0087399D">
      <w:pPr>
        <w:widowControl w:val="0"/>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Согласно паспорту Программы источником финансирования являются средства бюджета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w:t>
      </w:r>
      <w:proofErr w:type="gramStart"/>
      <w:r w:rsidRPr="0087399D">
        <w:rPr>
          <w:rFonts w:ascii="Times New Roman" w:eastAsia="Times New Roman" w:hAnsi="Times New Roman" w:cs="Times New Roman"/>
          <w:color w:val="000000"/>
          <w:sz w:val="26"/>
          <w:szCs w:val="26"/>
          <w:lang w:eastAsia="ru-RU"/>
        </w:rPr>
        <w:t xml:space="preserve">Общий объем финансирования Программы составляет </w:t>
      </w:r>
      <w:r w:rsidRPr="0087399D">
        <w:rPr>
          <w:rFonts w:ascii="Times New Roman" w:eastAsia="Times New Roman" w:hAnsi="Times New Roman" w:cs="Times New Roman"/>
          <w:color w:val="000000"/>
          <w:sz w:val="26"/>
          <w:szCs w:val="26"/>
          <w:lang w:eastAsia="ru-RU"/>
        </w:rPr>
        <w:tab/>
        <w:t>тыс. руб., в том числе по годам:</w:t>
      </w:r>
      <w:r w:rsidRPr="0087399D">
        <w:rPr>
          <w:rFonts w:ascii="Times New Roman" w:eastAsia="Times New Roman" w:hAnsi="Times New Roman" w:cs="Times New Roman"/>
          <w:color w:val="000000"/>
          <w:sz w:val="26"/>
          <w:szCs w:val="26"/>
          <w:lang w:eastAsia="ru-RU"/>
        </w:rPr>
        <w:tab/>
        <w:t>год - тыс. руб., на плановый период</w:t>
      </w:r>
      <w:r w:rsidRPr="0087399D">
        <w:rPr>
          <w:rFonts w:ascii="Times New Roman" w:eastAsia="Times New Roman" w:hAnsi="Times New Roman" w:cs="Times New Roman"/>
          <w:color w:val="000000"/>
          <w:sz w:val="26"/>
          <w:szCs w:val="26"/>
          <w:lang w:eastAsia="ru-RU"/>
        </w:rPr>
        <w:tab/>
        <w:t>годы</w:t>
      </w:r>
      <w:r w:rsidRPr="0087399D">
        <w:rPr>
          <w:rFonts w:ascii="Times New Roman" w:eastAsia="Times New Roman" w:hAnsi="Times New Roman" w:cs="Times New Roman"/>
          <w:color w:val="000000"/>
          <w:sz w:val="26"/>
          <w:szCs w:val="26"/>
          <w:lang w:eastAsia="ru-RU"/>
        </w:rPr>
        <w:tab/>
        <w:t>-</w:t>
      </w:r>
      <w:r w:rsidRPr="0087399D">
        <w:rPr>
          <w:rFonts w:ascii="Times New Roman" w:eastAsia="Times New Roman" w:hAnsi="Times New Roman" w:cs="Times New Roman"/>
          <w:color w:val="000000"/>
          <w:sz w:val="26"/>
          <w:szCs w:val="26"/>
          <w:lang w:eastAsia="ru-RU"/>
        </w:rPr>
        <w:tab/>
        <w:t>тыс. руб. ежегодно.</w:t>
      </w:r>
      <w:proofErr w:type="gramEnd"/>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 xml:space="preserve">По результатам анализа мероприятий Программы необходимо оценить полноту </w:t>
      </w:r>
      <w:proofErr w:type="gramStart"/>
      <w:r w:rsidRPr="0087399D">
        <w:rPr>
          <w:rFonts w:ascii="Times New Roman" w:eastAsia="Times New Roman" w:hAnsi="Times New Roman" w:cs="Times New Roman"/>
          <w:i/>
          <w:iCs/>
          <w:color w:val="000000"/>
          <w:sz w:val="26"/>
          <w:szCs w:val="26"/>
          <w:lang w:eastAsia="ru-RU"/>
        </w:rPr>
        <w:t>использования возможностей привлечения средств иных бюджетов бюджетной системы Российской</w:t>
      </w:r>
      <w:proofErr w:type="gramEnd"/>
      <w:r w:rsidRPr="0087399D">
        <w:rPr>
          <w:rFonts w:ascii="Times New Roman" w:eastAsia="Times New Roman" w:hAnsi="Times New Roman" w:cs="Times New Roman"/>
          <w:i/>
          <w:iCs/>
          <w:color w:val="000000"/>
          <w:sz w:val="26"/>
          <w:szCs w:val="26"/>
          <w:lang w:eastAsia="ru-RU"/>
        </w:rPr>
        <w:t xml:space="preserve"> Федерации, а также внебюджетных источников для реализации Программы.</w:t>
      </w: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Отдельно следует проанализировать факторы, определяющие увеличение или уменьшение бюджетных расходов по сравнению с текущим финансовым годом.</w:t>
      </w:r>
    </w:p>
    <w:p w:rsidR="0087399D" w:rsidRPr="0087399D" w:rsidRDefault="0087399D" w:rsidP="0087399D">
      <w:pPr>
        <w:widowControl w:val="0"/>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Доля расходов на обеспечение деятельности администратора Программы в___ году составляет ___% от общего объема финансирования Программы, в ____ годах -____%</w:t>
      </w:r>
      <w:r w:rsidRPr="0087399D">
        <w:rPr>
          <w:rFonts w:ascii="Times New Roman" w:eastAsia="Times New Roman" w:hAnsi="Times New Roman" w:cs="Times New Roman"/>
          <w:color w:val="000000"/>
          <w:sz w:val="26"/>
          <w:szCs w:val="26"/>
          <w:lang w:eastAsia="ru-RU"/>
        </w:rPr>
        <w:tab/>
        <w:t>(</w:t>
      </w:r>
      <w:proofErr w:type="spellStart"/>
      <w:r w:rsidRPr="0087399D">
        <w:rPr>
          <w:rFonts w:ascii="Times New Roman" w:eastAsia="Times New Roman" w:hAnsi="Times New Roman" w:cs="Times New Roman"/>
          <w:color w:val="000000"/>
          <w:sz w:val="26"/>
          <w:szCs w:val="26"/>
          <w:lang w:eastAsia="ru-RU"/>
        </w:rPr>
        <w:t>в____году</w:t>
      </w:r>
      <w:proofErr w:type="spellEnd"/>
      <w:r w:rsidRPr="0087399D">
        <w:rPr>
          <w:rFonts w:ascii="Times New Roman" w:eastAsia="Times New Roman" w:hAnsi="Times New Roman" w:cs="Times New Roman"/>
          <w:color w:val="000000"/>
          <w:sz w:val="26"/>
          <w:szCs w:val="26"/>
          <w:lang w:eastAsia="ru-RU"/>
        </w:rPr>
        <w:t xml:space="preserve"> доля таких расходов, в общем объеме финансирования составила ____%).</w:t>
      </w:r>
    </w:p>
    <w:p w:rsidR="0087399D" w:rsidRPr="0087399D" w:rsidRDefault="0087399D" w:rsidP="0087399D">
      <w:pPr>
        <w:widowControl w:val="0"/>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Объем финансирования Программы соответствует (не соответствует) бюджетным ассигнованиям, предусмотренным решением о бюджете от</w:t>
      </w:r>
      <w:proofErr w:type="gramStart"/>
      <w:r w:rsidRPr="0087399D">
        <w:rPr>
          <w:rFonts w:ascii="Times New Roman" w:eastAsia="Times New Roman" w:hAnsi="Times New Roman" w:cs="Times New Roman"/>
          <w:color w:val="000000"/>
          <w:sz w:val="26"/>
          <w:szCs w:val="26"/>
          <w:lang w:eastAsia="ru-RU"/>
        </w:rPr>
        <w:t xml:space="preserve"> .</w:t>
      </w:r>
      <w:proofErr w:type="gramEnd"/>
      <w:r w:rsidRPr="0087399D">
        <w:rPr>
          <w:rFonts w:ascii="Times New Roman" w:eastAsia="Times New Roman" w:hAnsi="Times New Roman" w:cs="Times New Roman"/>
          <w:color w:val="000000"/>
          <w:sz w:val="26"/>
          <w:szCs w:val="26"/>
          <w:lang w:eastAsia="ru-RU"/>
        </w:rPr>
        <w:tab/>
        <w:t>.</w:t>
      </w:r>
      <w:r w:rsidRPr="0087399D">
        <w:rPr>
          <w:rFonts w:ascii="Times New Roman" w:eastAsia="Times New Roman" w:hAnsi="Times New Roman" w:cs="Times New Roman"/>
          <w:color w:val="000000"/>
          <w:sz w:val="26"/>
          <w:szCs w:val="26"/>
          <w:lang w:eastAsia="ru-RU"/>
        </w:rPr>
        <w:tab/>
        <w:t xml:space="preserve">№ «О бюджете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на _____год и на плановый период _________ годов».</w:t>
      </w: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Информация о расхождениях объема финансирования и утвержденных бюджетных ассигнований может быть представлена в виде таблицы, примерная форма которой приводится ниже для единообразия оформления результатов экспертизы отдельными контрольными направлениями КРУ и исполнителями внутри структурных подразделений.</w:t>
      </w:r>
    </w:p>
    <w:p w:rsidR="0087399D" w:rsidRPr="0087399D" w:rsidRDefault="0087399D" w:rsidP="0087399D">
      <w:pPr>
        <w:framePr w:w="9379" w:wrap="notBeside" w:vAnchor="text" w:hAnchor="text" w:xAlign="center" w:y="1"/>
        <w:widowControl w:val="0"/>
        <w:spacing w:after="0"/>
        <w:jc w:val="right"/>
        <w:rPr>
          <w:rFonts w:ascii="Times New Roman" w:eastAsia="Times New Roman" w:hAnsi="Times New Roman" w:cs="Times New Roman"/>
          <w:b/>
          <w:bCs/>
          <w:sz w:val="18"/>
          <w:szCs w:val="18"/>
          <w:lang w:eastAsia="ru-RU"/>
        </w:rPr>
      </w:pPr>
      <w:r w:rsidRPr="0087399D">
        <w:rPr>
          <w:rFonts w:ascii="Times New Roman" w:eastAsia="Times New Roman" w:hAnsi="Times New Roman" w:cs="Times New Roman"/>
          <w:b/>
          <w:bCs/>
          <w:color w:val="000000"/>
          <w:sz w:val="18"/>
          <w:szCs w:val="18"/>
          <w:u w:val="single"/>
          <w:lang w:eastAsia="ru-RU"/>
        </w:rPr>
        <w:lastRenderedPageBreak/>
        <w:t>тыс. руб.</w:t>
      </w:r>
    </w:p>
    <w:tbl>
      <w:tblPr>
        <w:tblW w:w="0" w:type="auto"/>
        <w:jc w:val="center"/>
        <w:tblLayout w:type="fixed"/>
        <w:tblCellMar>
          <w:left w:w="0" w:type="dxa"/>
          <w:right w:w="0" w:type="dxa"/>
        </w:tblCellMar>
        <w:tblLook w:val="0000" w:firstRow="0" w:lastRow="0" w:firstColumn="0" w:lastColumn="0" w:noHBand="0" w:noVBand="0"/>
      </w:tblPr>
      <w:tblGrid>
        <w:gridCol w:w="4550"/>
        <w:gridCol w:w="826"/>
        <w:gridCol w:w="835"/>
        <w:gridCol w:w="821"/>
        <w:gridCol w:w="765"/>
        <w:gridCol w:w="848"/>
        <w:gridCol w:w="734"/>
      </w:tblGrid>
      <w:tr w:rsidR="0087399D" w:rsidRPr="0087399D" w:rsidTr="00F1092F">
        <w:trPr>
          <w:trHeight w:hRule="exact" w:val="427"/>
          <w:jc w:val="center"/>
        </w:trPr>
        <w:tc>
          <w:tcPr>
            <w:tcW w:w="4550" w:type="dxa"/>
            <w:vMerge w:val="restart"/>
            <w:tcBorders>
              <w:top w:val="single" w:sz="4" w:space="0" w:color="auto"/>
              <w:left w:val="single" w:sz="4" w:space="0" w:color="auto"/>
              <w:bottom w:val="nil"/>
              <w:right w:val="nil"/>
            </w:tcBorders>
            <w:shd w:val="clear" w:color="auto" w:fill="FFFFFF"/>
            <w:vAlign w:val="center"/>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Наименование показателя</w:t>
            </w:r>
          </w:p>
        </w:tc>
        <w:tc>
          <w:tcPr>
            <w:tcW w:w="3247" w:type="dxa"/>
            <w:gridSpan w:val="4"/>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Объем финансирования по годам реализации</w:t>
            </w:r>
          </w:p>
        </w:tc>
        <w:tc>
          <w:tcPr>
            <w:tcW w:w="1582" w:type="dxa"/>
            <w:gridSpan w:val="2"/>
            <w:vMerge w:val="restart"/>
            <w:tcBorders>
              <w:top w:val="single" w:sz="4" w:space="0" w:color="auto"/>
              <w:left w:val="single" w:sz="4" w:space="0" w:color="auto"/>
              <w:bottom w:val="nil"/>
              <w:right w:val="single" w:sz="4" w:space="0" w:color="auto"/>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Отклонение Программы от утв. решением бюджетных ассигнований</w:t>
            </w:r>
          </w:p>
        </w:tc>
      </w:tr>
      <w:tr w:rsidR="0087399D" w:rsidRPr="0087399D" w:rsidTr="00F1092F">
        <w:trPr>
          <w:trHeight w:hRule="exact" w:val="770"/>
          <w:jc w:val="center"/>
        </w:trPr>
        <w:tc>
          <w:tcPr>
            <w:tcW w:w="4550" w:type="dxa"/>
            <w:vMerge/>
            <w:tcBorders>
              <w:top w:val="nil"/>
              <w:left w:val="single" w:sz="4" w:space="0" w:color="auto"/>
              <w:bottom w:val="nil"/>
              <w:right w:val="nil"/>
            </w:tcBorders>
            <w:shd w:val="clear" w:color="auto" w:fill="FFFFFF"/>
            <w:vAlign w:val="center"/>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p>
        </w:tc>
        <w:tc>
          <w:tcPr>
            <w:tcW w:w="1661" w:type="dxa"/>
            <w:gridSpan w:val="2"/>
            <w:tcBorders>
              <w:top w:val="single" w:sz="4" w:space="0" w:color="auto"/>
              <w:left w:val="single" w:sz="4" w:space="0" w:color="auto"/>
              <w:bottom w:val="nil"/>
              <w:right w:val="nil"/>
            </w:tcBorders>
            <w:shd w:val="clear" w:color="auto" w:fill="FFFFFF"/>
            <w:vAlign w:val="center"/>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Программа</w:t>
            </w:r>
          </w:p>
        </w:tc>
        <w:tc>
          <w:tcPr>
            <w:tcW w:w="1586" w:type="dxa"/>
            <w:gridSpan w:val="2"/>
            <w:tcBorders>
              <w:top w:val="single" w:sz="4" w:space="0" w:color="auto"/>
              <w:left w:val="single" w:sz="4" w:space="0" w:color="auto"/>
              <w:bottom w:val="nil"/>
              <w:right w:val="nil"/>
            </w:tcBorders>
            <w:shd w:val="clear" w:color="auto" w:fill="FFFFFF"/>
            <w:vAlign w:val="center"/>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Решение о бюджете</w:t>
            </w:r>
          </w:p>
        </w:tc>
        <w:tc>
          <w:tcPr>
            <w:tcW w:w="1582" w:type="dxa"/>
            <w:gridSpan w:val="2"/>
            <w:vMerge/>
            <w:tcBorders>
              <w:top w:val="nil"/>
              <w:left w:val="single" w:sz="4" w:space="0" w:color="auto"/>
              <w:bottom w:val="nil"/>
              <w:right w:val="single" w:sz="4" w:space="0" w:color="auto"/>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p>
        </w:tc>
      </w:tr>
      <w:tr w:rsidR="0087399D" w:rsidRPr="0087399D" w:rsidTr="00F1092F">
        <w:trPr>
          <w:trHeight w:hRule="exact" w:val="302"/>
          <w:jc w:val="center"/>
        </w:trPr>
        <w:tc>
          <w:tcPr>
            <w:tcW w:w="4550" w:type="dxa"/>
            <w:vMerge/>
            <w:tcBorders>
              <w:top w:val="nil"/>
              <w:left w:val="single" w:sz="4" w:space="0" w:color="auto"/>
              <w:bottom w:val="nil"/>
              <w:right w:val="nil"/>
            </w:tcBorders>
            <w:shd w:val="clear" w:color="auto" w:fill="FFFFFF"/>
            <w:vAlign w:val="center"/>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p>
        </w:tc>
        <w:tc>
          <w:tcPr>
            <w:tcW w:w="826"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год</w:t>
            </w:r>
          </w:p>
        </w:tc>
        <w:tc>
          <w:tcPr>
            <w:tcW w:w="835"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год</w:t>
            </w:r>
          </w:p>
        </w:tc>
        <w:tc>
          <w:tcPr>
            <w:tcW w:w="821"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год</w:t>
            </w:r>
          </w:p>
        </w:tc>
        <w:tc>
          <w:tcPr>
            <w:tcW w:w="765"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год</w:t>
            </w:r>
          </w:p>
        </w:tc>
        <w:tc>
          <w:tcPr>
            <w:tcW w:w="848"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год</w:t>
            </w:r>
          </w:p>
        </w:tc>
        <w:tc>
          <w:tcPr>
            <w:tcW w:w="734" w:type="dxa"/>
            <w:tcBorders>
              <w:top w:val="single" w:sz="4" w:space="0" w:color="auto"/>
              <w:left w:val="single" w:sz="4" w:space="0" w:color="auto"/>
              <w:bottom w:val="nil"/>
              <w:right w:val="single" w:sz="4" w:space="0" w:color="auto"/>
            </w:tcBorders>
            <w:shd w:val="clear" w:color="auto" w:fill="FFFFFF"/>
            <w:vAlign w:val="bottom"/>
          </w:tcPr>
          <w:p w:rsidR="0087399D" w:rsidRPr="0087399D" w:rsidRDefault="0087399D" w:rsidP="0087399D">
            <w:pPr>
              <w:framePr w:w="9379" w:wrap="notBeside" w:vAnchor="text" w:hAnchor="text" w:xAlign="center" w:y="1"/>
              <w:widowControl w:val="0"/>
              <w:spacing w:after="0"/>
              <w:jc w:val="center"/>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год</w:t>
            </w:r>
          </w:p>
        </w:tc>
      </w:tr>
      <w:tr w:rsidR="0087399D" w:rsidRPr="0087399D" w:rsidTr="00F1092F">
        <w:trPr>
          <w:trHeight w:hRule="exact" w:val="230"/>
          <w:jc w:val="center"/>
        </w:trPr>
        <w:tc>
          <w:tcPr>
            <w:tcW w:w="4550"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Программа, всего</w:t>
            </w:r>
          </w:p>
        </w:tc>
        <w:tc>
          <w:tcPr>
            <w:tcW w:w="826"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3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21"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6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48"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34" w:type="dxa"/>
            <w:tcBorders>
              <w:top w:val="single" w:sz="4" w:space="0" w:color="auto"/>
              <w:left w:val="single" w:sz="4" w:space="0" w:color="auto"/>
              <w:bottom w:val="nil"/>
              <w:right w:val="single" w:sz="4" w:space="0" w:color="auto"/>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r>
      <w:tr w:rsidR="0087399D" w:rsidRPr="0087399D" w:rsidTr="00F1092F">
        <w:trPr>
          <w:trHeight w:hRule="exact" w:val="221"/>
          <w:jc w:val="center"/>
        </w:trPr>
        <w:tc>
          <w:tcPr>
            <w:tcW w:w="4550"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Программная часть</w:t>
            </w:r>
          </w:p>
        </w:tc>
        <w:tc>
          <w:tcPr>
            <w:tcW w:w="826"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3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21"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6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48"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34" w:type="dxa"/>
            <w:tcBorders>
              <w:top w:val="single" w:sz="4" w:space="0" w:color="auto"/>
              <w:left w:val="single" w:sz="4" w:space="0" w:color="auto"/>
              <w:bottom w:val="nil"/>
              <w:right w:val="single" w:sz="4" w:space="0" w:color="auto"/>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r>
      <w:tr w:rsidR="0087399D" w:rsidRPr="0087399D" w:rsidTr="00F1092F">
        <w:trPr>
          <w:trHeight w:hRule="exact" w:val="216"/>
          <w:jc w:val="center"/>
        </w:trPr>
        <w:tc>
          <w:tcPr>
            <w:tcW w:w="4550"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Подпрограмма 1 »</w:t>
            </w:r>
          </w:p>
        </w:tc>
        <w:tc>
          <w:tcPr>
            <w:tcW w:w="826"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3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21"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6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48"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34" w:type="dxa"/>
            <w:tcBorders>
              <w:top w:val="single" w:sz="4" w:space="0" w:color="auto"/>
              <w:left w:val="single" w:sz="4" w:space="0" w:color="auto"/>
              <w:bottom w:val="nil"/>
              <w:right w:val="single" w:sz="4" w:space="0" w:color="auto"/>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r>
      <w:tr w:rsidR="0087399D" w:rsidRPr="0087399D" w:rsidTr="00F1092F">
        <w:trPr>
          <w:trHeight w:hRule="exact" w:val="216"/>
          <w:jc w:val="center"/>
        </w:trPr>
        <w:tc>
          <w:tcPr>
            <w:tcW w:w="4550" w:type="dxa"/>
            <w:tcBorders>
              <w:top w:val="single" w:sz="4" w:space="0" w:color="auto"/>
              <w:left w:val="single" w:sz="4" w:space="0" w:color="auto"/>
              <w:bottom w:val="nil"/>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Задача 1 подпрограммы 1</w:t>
            </w:r>
          </w:p>
        </w:tc>
        <w:tc>
          <w:tcPr>
            <w:tcW w:w="826"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3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21"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65"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48" w:type="dxa"/>
            <w:tcBorders>
              <w:top w:val="single" w:sz="4" w:space="0" w:color="auto"/>
              <w:left w:val="single" w:sz="4" w:space="0" w:color="auto"/>
              <w:bottom w:val="nil"/>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34" w:type="dxa"/>
            <w:tcBorders>
              <w:top w:val="single" w:sz="4" w:space="0" w:color="auto"/>
              <w:left w:val="single" w:sz="4" w:space="0" w:color="auto"/>
              <w:bottom w:val="nil"/>
              <w:right w:val="single" w:sz="4" w:space="0" w:color="auto"/>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r>
      <w:tr w:rsidR="0087399D" w:rsidRPr="0087399D" w:rsidTr="00F1092F">
        <w:trPr>
          <w:trHeight w:hRule="exact" w:val="226"/>
          <w:jc w:val="center"/>
        </w:trPr>
        <w:tc>
          <w:tcPr>
            <w:tcW w:w="4550" w:type="dxa"/>
            <w:tcBorders>
              <w:top w:val="single" w:sz="4" w:space="0" w:color="auto"/>
              <w:left w:val="single" w:sz="4" w:space="0" w:color="auto"/>
              <w:bottom w:val="single" w:sz="4" w:space="0" w:color="auto"/>
              <w:right w:val="nil"/>
            </w:tcBorders>
            <w:shd w:val="clear" w:color="auto" w:fill="FFFFFF"/>
            <w:vAlign w:val="bottom"/>
          </w:tcPr>
          <w:p w:rsidR="0087399D" w:rsidRPr="0087399D" w:rsidRDefault="0087399D" w:rsidP="0087399D">
            <w:pPr>
              <w:framePr w:w="9379" w:wrap="notBeside" w:vAnchor="text" w:hAnchor="text" w:xAlign="center" w:y="1"/>
              <w:widowControl w:val="0"/>
              <w:spacing w:after="0"/>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17"/>
                <w:szCs w:val="17"/>
                <w:lang w:eastAsia="ru-RU"/>
              </w:rPr>
              <w:t>Мероприятие 1.00 задачи 1 подпрограммы 1</w:t>
            </w:r>
          </w:p>
        </w:tc>
        <w:tc>
          <w:tcPr>
            <w:tcW w:w="826" w:type="dxa"/>
            <w:tcBorders>
              <w:top w:val="single" w:sz="4" w:space="0" w:color="auto"/>
              <w:left w:val="single" w:sz="4" w:space="0" w:color="auto"/>
              <w:bottom w:val="single" w:sz="4" w:space="0" w:color="auto"/>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35" w:type="dxa"/>
            <w:tcBorders>
              <w:top w:val="single" w:sz="4" w:space="0" w:color="auto"/>
              <w:left w:val="single" w:sz="4" w:space="0" w:color="auto"/>
              <w:bottom w:val="single" w:sz="4" w:space="0" w:color="auto"/>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21" w:type="dxa"/>
            <w:tcBorders>
              <w:top w:val="single" w:sz="4" w:space="0" w:color="auto"/>
              <w:left w:val="single" w:sz="4" w:space="0" w:color="auto"/>
              <w:bottom w:val="single" w:sz="4" w:space="0" w:color="auto"/>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65" w:type="dxa"/>
            <w:tcBorders>
              <w:top w:val="single" w:sz="4" w:space="0" w:color="auto"/>
              <w:left w:val="single" w:sz="4" w:space="0" w:color="auto"/>
              <w:bottom w:val="single" w:sz="4" w:space="0" w:color="auto"/>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848" w:type="dxa"/>
            <w:tcBorders>
              <w:top w:val="single" w:sz="4" w:space="0" w:color="auto"/>
              <w:left w:val="single" w:sz="4" w:space="0" w:color="auto"/>
              <w:bottom w:val="single" w:sz="4" w:space="0" w:color="auto"/>
              <w:right w:val="nil"/>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c>
          <w:tcPr>
            <w:tcW w:w="734" w:type="dxa"/>
            <w:tcBorders>
              <w:top w:val="single" w:sz="4" w:space="0" w:color="auto"/>
              <w:left w:val="single" w:sz="4" w:space="0" w:color="auto"/>
              <w:bottom w:val="single" w:sz="4" w:space="0" w:color="auto"/>
              <w:right w:val="single" w:sz="4" w:space="0" w:color="auto"/>
            </w:tcBorders>
            <w:shd w:val="clear" w:color="auto" w:fill="FFFFFF"/>
          </w:tcPr>
          <w:p w:rsidR="0087399D" w:rsidRPr="0087399D" w:rsidRDefault="0087399D" w:rsidP="0087399D">
            <w:pPr>
              <w:framePr w:w="9379" w:wrap="notBeside" w:vAnchor="text" w:hAnchor="text" w:xAlign="center" w:y="1"/>
              <w:widowControl w:val="0"/>
              <w:spacing w:after="0"/>
              <w:jc w:val="center"/>
              <w:rPr>
                <w:rFonts w:ascii="Courier New" w:eastAsia="Times New Roman" w:hAnsi="Courier New" w:cs="Times New Roman"/>
                <w:sz w:val="10"/>
                <w:szCs w:val="10"/>
                <w:lang w:eastAsia="ru-RU"/>
              </w:rPr>
            </w:pPr>
          </w:p>
        </w:tc>
      </w:tr>
    </w:tbl>
    <w:p w:rsidR="0087399D" w:rsidRPr="0087399D" w:rsidRDefault="0087399D" w:rsidP="0087399D">
      <w:pPr>
        <w:widowControl w:val="0"/>
        <w:spacing w:after="0"/>
        <w:rPr>
          <w:rFonts w:ascii="Courier New" w:eastAsia="Times New Roman" w:hAnsi="Courier New" w:cs="Times New Roman"/>
          <w:sz w:val="2"/>
          <w:szCs w:val="2"/>
          <w:lang w:eastAsia="ru-RU"/>
        </w:rPr>
      </w:pP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proofErr w:type="gramStart"/>
      <w:r w:rsidRPr="0087399D">
        <w:rPr>
          <w:rFonts w:ascii="Times New Roman" w:eastAsia="Times New Roman" w:hAnsi="Times New Roman" w:cs="Times New Roman"/>
          <w:i/>
          <w:iCs/>
          <w:color w:val="000000"/>
          <w:sz w:val="26"/>
          <w:szCs w:val="26"/>
          <w:lang w:eastAsia="ru-RU"/>
        </w:rPr>
        <w:t>В случае наличия расхождений следует вывод о нарушении ч. 2 ст. 179 Бюджетного кодекса РФ, п. 66 Порядка</w:t>
      </w:r>
      <w:r w:rsidRPr="0087399D">
        <w:rPr>
          <w:rFonts w:ascii="Times New Roman" w:eastAsia="Times New Roman" w:hAnsi="Times New Roman" w:cs="Times New Roman"/>
          <w:color w:val="000000"/>
          <w:sz w:val="26"/>
          <w:szCs w:val="26"/>
          <w:lang w:eastAsia="ru-RU"/>
        </w:rPr>
        <w:t xml:space="preserve"> № </w:t>
      </w:r>
      <w:r w:rsidRPr="0087399D">
        <w:rPr>
          <w:rFonts w:ascii="Times New Roman" w:eastAsia="Times New Roman" w:hAnsi="Times New Roman" w:cs="Times New Roman"/>
          <w:i/>
          <w:iCs/>
          <w:color w:val="000000"/>
          <w:sz w:val="26"/>
          <w:szCs w:val="26"/>
          <w:lang w:eastAsia="ru-RU"/>
        </w:rPr>
        <w:t>100, согласно которым в срок до 1 февраля текущего финансового года главный администратор (администратор) муниципальной программы обеспечивает приведение проекта постановления о внесении изменений в муниципальную программу в соответствие с Решением о бюджете, его рассмотрение и принятие местной администрацией.</w:t>
      </w:r>
      <w:proofErr w:type="gramEnd"/>
    </w:p>
    <w:p w:rsidR="0087399D" w:rsidRPr="0087399D" w:rsidRDefault="0087399D" w:rsidP="0087399D">
      <w:pPr>
        <w:widowControl w:val="0"/>
        <w:tabs>
          <w:tab w:val="right" w:leader="underscore" w:pos="5890"/>
          <w:tab w:val="left" w:pos="6073"/>
        </w:tabs>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Программа состоит из </w:t>
      </w:r>
      <w:r w:rsidRPr="0087399D">
        <w:rPr>
          <w:rFonts w:ascii="Times New Roman" w:eastAsia="Times New Roman" w:hAnsi="Times New Roman" w:cs="Times New Roman"/>
          <w:color w:val="000000"/>
          <w:sz w:val="26"/>
          <w:szCs w:val="26"/>
          <w:lang w:eastAsia="ru-RU"/>
        </w:rPr>
        <w:tab/>
        <w:t xml:space="preserve"> подпрограмм,</w:t>
      </w:r>
      <w:r w:rsidRPr="0087399D">
        <w:rPr>
          <w:rFonts w:ascii="Times New Roman" w:eastAsia="Times New Roman" w:hAnsi="Times New Roman" w:cs="Times New Roman"/>
          <w:color w:val="000000"/>
          <w:sz w:val="26"/>
          <w:szCs w:val="26"/>
          <w:lang w:eastAsia="ru-RU"/>
        </w:rPr>
        <w:tab/>
        <w:t>включая обеспечивающую подпрограмму. Реализация Программы предполагает решение задач,</w:t>
      </w:r>
      <w:r w:rsidRPr="0087399D">
        <w:rPr>
          <w:rFonts w:ascii="Times New Roman" w:eastAsia="Times New Roman" w:hAnsi="Times New Roman" w:cs="Times New Roman"/>
          <w:color w:val="000000"/>
          <w:sz w:val="26"/>
          <w:szCs w:val="26"/>
          <w:lang w:eastAsia="ru-RU"/>
        </w:rPr>
        <w:tab/>
        <w:t xml:space="preserve">в том числе </w:t>
      </w:r>
      <w:r w:rsidRPr="0087399D">
        <w:rPr>
          <w:rFonts w:ascii="Times New Roman" w:eastAsia="Times New Roman" w:hAnsi="Times New Roman" w:cs="Times New Roman"/>
          <w:color w:val="000000"/>
          <w:sz w:val="26"/>
          <w:szCs w:val="26"/>
          <w:lang w:eastAsia="ru-RU"/>
        </w:rPr>
        <w:tab/>
        <w:t xml:space="preserve"> задач подпрограммы 1 «</w:t>
      </w:r>
      <w:r w:rsidRPr="0087399D">
        <w:rPr>
          <w:rFonts w:ascii="Times New Roman" w:eastAsia="Times New Roman" w:hAnsi="Times New Roman" w:cs="Times New Roman"/>
          <w:color w:val="000000"/>
          <w:sz w:val="26"/>
          <w:szCs w:val="26"/>
          <w:lang w:eastAsia="ru-RU"/>
        </w:rPr>
        <w:tab/>
        <w:t>», _</w:t>
      </w:r>
      <w:r w:rsidRPr="0087399D">
        <w:rPr>
          <w:rFonts w:ascii="Times New Roman" w:eastAsia="Times New Roman" w:hAnsi="Times New Roman" w:cs="Times New Roman"/>
          <w:color w:val="000000"/>
          <w:sz w:val="26"/>
          <w:szCs w:val="26"/>
          <w:lang w:eastAsia="ru-RU"/>
        </w:rPr>
        <w:tab/>
        <w:t>задач подпрограммы 2 «</w:t>
      </w:r>
      <w:r w:rsidRPr="0087399D">
        <w:rPr>
          <w:rFonts w:ascii="Times New Roman" w:eastAsia="Times New Roman" w:hAnsi="Times New Roman" w:cs="Times New Roman"/>
          <w:color w:val="000000"/>
          <w:sz w:val="26"/>
          <w:szCs w:val="26"/>
          <w:lang w:eastAsia="ru-RU"/>
        </w:rPr>
        <w:tab/>
        <w:t>».</w:t>
      </w:r>
    </w:p>
    <w:p w:rsidR="0087399D" w:rsidRPr="0087399D" w:rsidRDefault="0087399D" w:rsidP="0087399D">
      <w:pPr>
        <w:widowControl w:val="0"/>
        <w:tabs>
          <w:tab w:val="right" w:pos="3458"/>
          <w:tab w:val="right" w:pos="6328"/>
          <w:tab w:val="right" w:pos="9381"/>
        </w:tabs>
        <w:spacing w:after="0"/>
        <w:ind w:firstLine="540"/>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Решение задач Программы характеризуют _ основных показателей, в состав которых включены показатели, определяющие_______________________________.</w:t>
      </w: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Дается оценка соответствия требованиям подпункта «в» пункта 11 Порядка № 100, предусматривающего наличие взаимосвязи бюджетных ассигнований с конечными результатами реализации муниципальной программы.</w:t>
      </w:r>
    </w:p>
    <w:p w:rsidR="0087399D" w:rsidRPr="0087399D" w:rsidRDefault="0087399D" w:rsidP="0087399D">
      <w:pPr>
        <w:widowControl w:val="0"/>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В результате анализа текстовой части, паспортов Программы и подпрограмм, показателей и объемов финансирования мероприятий Программы установлено следующее:</w:t>
      </w: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Приводится оценка обоснованности расходов, направляемых на финансирование мероприятий программы, использования нормативов финансовых затрат на предоставление отдельных видов муниципальных услуг в увязке с представленными расчетами для обоснования данных расходов в местном бюджете на соответствующий финансовый год.</w:t>
      </w:r>
    </w:p>
    <w:p w:rsidR="0087399D" w:rsidRPr="0087399D" w:rsidRDefault="0087399D" w:rsidP="0087399D">
      <w:pPr>
        <w:widowControl w:val="0"/>
        <w:spacing w:after="0"/>
        <w:ind w:firstLine="70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Необходимо оценить механизм реализации (управления) Программой, в том числе мониторинга реализации Программы и взаимодействия исполнителей программных мероприятий.</w:t>
      </w:r>
    </w:p>
    <w:p w:rsidR="0087399D" w:rsidRPr="0087399D" w:rsidRDefault="0087399D" w:rsidP="0087399D">
      <w:pPr>
        <w:widowControl w:val="0"/>
        <w:spacing w:after="0"/>
        <w:ind w:firstLine="72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В случае предоставления межбюджетных субсидий в составе Программы подлежат утверждению Порядки предоставления соответствующих субсидий местным бюджетам.</w:t>
      </w:r>
    </w:p>
    <w:p w:rsidR="0087399D" w:rsidRPr="0087399D" w:rsidRDefault="0087399D" w:rsidP="0087399D">
      <w:pPr>
        <w:widowControl w:val="0"/>
        <w:spacing w:after="0"/>
        <w:ind w:firstLine="720"/>
        <w:jc w:val="both"/>
        <w:rPr>
          <w:rFonts w:ascii="Times New Roman" w:eastAsia="Times New Roman" w:hAnsi="Times New Roman" w:cs="Times New Roman"/>
          <w:i/>
          <w:iCs/>
          <w:sz w:val="26"/>
          <w:szCs w:val="26"/>
          <w:lang w:eastAsia="ru-RU"/>
        </w:rPr>
      </w:pPr>
      <w:r w:rsidRPr="0087399D">
        <w:rPr>
          <w:rFonts w:ascii="Times New Roman" w:eastAsia="Times New Roman" w:hAnsi="Times New Roman" w:cs="Times New Roman"/>
          <w:i/>
          <w:iCs/>
          <w:color w:val="000000"/>
          <w:sz w:val="26"/>
          <w:szCs w:val="26"/>
          <w:lang w:eastAsia="ru-RU"/>
        </w:rPr>
        <w:t>Следует проверить наличие и полноту предусмотренных в Программе Порядков предоставления межбюджетных субсидий местным бюджетам. При их наличии провести анализ и дать оценку на соответствие требованиям законодательства, регулирующего данные вопросы.</w:t>
      </w:r>
    </w:p>
    <w:p w:rsidR="0087399D" w:rsidRPr="0087399D" w:rsidRDefault="0087399D" w:rsidP="0087399D">
      <w:pPr>
        <w:keepNext/>
        <w:keepLines/>
        <w:widowControl w:val="0"/>
        <w:spacing w:after="0"/>
        <w:ind w:firstLine="720"/>
        <w:jc w:val="both"/>
        <w:outlineLvl w:val="0"/>
        <w:rPr>
          <w:rFonts w:ascii="Times New Roman" w:eastAsia="Times New Roman" w:hAnsi="Times New Roman" w:cs="Times New Roman"/>
          <w:b/>
          <w:bCs/>
          <w:sz w:val="26"/>
          <w:szCs w:val="26"/>
          <w:lang w:eastAsia="ru-RU"/>
        </w:rPr>
      </w:pPr>
      <w:bookmarkStart w:id="6" w:name="bookmark6"/>
      <w:r w:rsidRPr="0087399D">
        <w:rPr>
          <w:rFonts w:ascii="Times New Roman" w:eastAsia="Times New Roman" w:hAnsi="Times New Roman" w:cs="Times New Roman"/>
          <w:b/>
          <w:bCs/>
          <w:color w:val="000000"/>
          <w:sz w:val="26"/>
          <w:szCs w:val="26"/>
          <w:lang w:eastAsia="ru-RU"/>
        </w:rPr>
        <w:lastRenderedPageBreak/>
        <w:t>Выводы:</w:t>
      </w:r>
      <w:bookmarkEnd w:id="6"/>
    </w:p>
    <w:p w:rsidR="0087399D" w:rsidRPr="0087399D" w:rsidRDefault="0087399D" w:rsidP="0087399D">
      <w:pPr>
        <w:widowControl w:val="0"/>
        <w:numPr>
          <w:ilvl w:val="0"/>
          <w:numId w:val="5"/>
        </w:numPr>
        <w:spacing w:after="0" w:line="240" w:lineRule="auto"/>
        <w:ind w:firstLine="72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Общий объем финансирования муниципальной программы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составляет______ тыс. руб., в том числе по </w:t>
      </w:r>
      <w:proofErr w:type="spellStart"/>
      <w:r w:rsidRPr="0087399D">
        <w:rPr>
          <w:rFonts w:ascii="Times New Roman" w:eastAsia="Times New Roman" w:hAnsi="Times New Roman" w:cs="Times New Roman"/>
          <w:color w:val="000000"/>
          <w:sz w:val="26"/>
          <w:szCs w:val="26"/>
          <w:lang w:eastAsia="ru-RU"/>
        </w:rPr>
        <w:t>годам:_____год</w:t>
      </w:r>
      <w:proofErr w:type="spellEnd"/>
      <w:r w:rsidRPr="0087399D">
        <w:rPr>
          <w:rFonts w:ascii="Times New Roman" w:eastAsia="Times New Roman" w:hAnsi="Times New Roman" w:cs="Times New Roman"/>
          <w:color w:val="000000"/>
          <w:sz w:val="26"/>
          <w:szCs w:val="26"/>
          <w:lang w:eastAsia="ru-RU"/>
        </w:rPr>
        <w:tab/>
        <w:t>-_______тыс. руб., на плановый период ___годы - ____тыс. руб. ежегодно.</w:t>
      </w:r>
    </w:p>
    <w:p w:rsidR="0087399D" w:rsidRPr="0087399D" w:rsidRDefault="0087399D" w:rsidP="0087399D">
      <w:pPr>
        <w:widowControl w:val="0"/>
        <w:spacing w:after="0"/>
        <w:ind w:firstLine="72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Доля расходов на обеспечение деятельности главного администратора Программы в году составляет _____% от общего объема финансирования Программы, в годах -_____%.</w:t>
      </w:r>
    </w:p>
    <w:p w:rsidR="0087399D" w:rsidRPr="0087399D" w:rsidRDefault="0087399D" w:rsidP="0087399D">
      <w:pPr>
        <w:widowControl w:val="0"/>
        <w:numPr>
          <w:ilvl w:val="0"/>
          <w:numId w:val="5"/>
        </w:numPr>
        <w:spacing w:after="0" w:line="240" w:lineRule="auto"/>
        <w:ind w:firstLine="72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нарушение требований ч. 2 ст. 179 Бюджетного кодекса РФ, п. 66 Порядка № 100 администратором муниципальной программы в установленный срок (до 1 февраля ____ года) не было обеспечено приведение муниципальной программы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 в соответствие с Решением о бюджете, ее рассмотрение и принятие местной администрацией.</w:t>
      </w:r>
    </w:p>
    <w:p w:rsidR="0087399D" w:rsidRPr="0087399D" w:rsidRDefault="0087399D" w:rsidP="0087399D">
      <w:pPr>
        <w:widowControl w:val="0"/>
        <w:numPr>
          <w:ilvl w:val="0"/>
          <w:numId w:val="5"/>
        </w:numPr>
        <w:spacing w:after="0" w:line="240" w:lineRule="auto"/>
        <w:ind w:firstLine="72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результате проведенного анализа Программы установлены несоответствия отдельных ее положений требованиям Порядка № 100:</w:t>
      </w:r>
    </w:p>
    <w:p w:rsidR="0087399D" w:rsidRPr="0087399D" w:rsidRDefault="0087399D" w:rsidP="0087399D">
      <w:pPr>
        <w:widowControl w:val="0"/>
        <w:tabs>
          <w:tab w:val="left" w:pos="5242"/>
        </w:tabs>
        <w:spacing w:after="0"/>
        <w:ind w:firstLine="567"/>
        <w:jc w:val="both"/>
        <w:rPr>
          <w:rFonts w:ascii="Times New Roman" w:eastAsia="Times New Roman" w:hAnsi="Times New Roman" w:cs="Times New Roman"/>
          <w:color w:val="000000"/>
          <w:sz w:val="26"/>
          <w:szCs w:val="26"/>
          <w:lang w:eastAsia="ru-RU"/>
        </w:rPr>
      </w:pPr>
      <w:r w:rsidRPr="0087399D">
        <w:rPr>
          <w:rFonts w:ascii="Times New Roman" w:eastAsia="Times New Roman" w:hAnsi="Times New Roman" w:cs="Times New Roman"/>
          <w:color w:val="000000"/>
          <w:sz w:val="26"/>
          <w:szCs w:val="26"/>
          <w:lang w:eastAsia="ru-RU"/>
        </w:rPr>
        <w:t>- отсутствует взаимосвязь бюджетных ассигнований с конечными результатами реализации Программы:</w:t>
      </w:r>
    </w:p>
    <w:p w:rsidR="0087399D" w:rsidRPr="0087399D" w:rsidRDefault="0087399D" w:rsidP="0087399D">
      <w:pPr>
        <w:widowControl w:val="0"/>
        <w:tabs>
          <w:tab w:val="left" w:pos="5242"/>
        </w:tabs>
        <w:spacing w:after="0"/>
        <w:ind w:firstLine="567"/>
        <w:jc w:val="both"/>
        <w:rPr>
          <w:rFonts w:ascii="Times New Roman" w:eastAsia="Times New Roman" w:hAnsi="Times New Roman" w:cs="Times New Roman"/>
          <w:color w:val="000000"/>
          <w:sz w:val="26"/>
          <w:szCs w:val="26"/>
          <w:lang w:eastAsia="ru-RU"/>
        </w:rPr>
      </w:pPr>
      <w:r w:rsidRPr="0087399D">
        <w:rPr>
          <w:rFonts w:ascii="Times New Roman" w:eastAsia="Times New Roman" w:hAnsi="Times New Roman" w:cs="Times New Roman"/>
          <w:color w:val="000000"/>
          <w:sz w:val="26"/>
          <w:szCs w:val="26"/>
          <w:lang w:eastAsia="ru-RU"/>
        </w:rPr>
        <w:t>- изменение объемов ресурсного обеспечения задачи подпрограммы не оказывает влияния на значения показателей ее реализации;</w:t>
      </w:r>
    </w:p>
    <w:p w:rsidR="0087399D" w:rsidRPr="0087399D" w:rsidRDefault="0087399D" w:rsidP="0087399D">
      <w:pPr>
        <w:widowControl w:val="0"/>
        <w:tabs>
          <w:tab w:val="left" w:pos="5242"/>
        </w:tabs>
        <w:spacing w:after="0"/>
        <w:ind w:firstLine="567"/>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имеются несоответствия между показателями (значениями показателей), отражающими результаты реализации мероприятий, подпрограммы и примененными данными в расчетах, обосновывающих утвержденные решением о бюджете бюджетные ассигнования на их реализацию, что не отвечает требованиям подпункта «в» пункта 11 Порядка № 100;</w:t>
      </w:r>
    </w:p>
    <w:p w:rsidR="0087399D" w:rsidRPr="0087399D" w:rsidRDefault="0087399D" w:rsidP="0087399D">
      <w:pPr>
        <w:widowControl w:val="0"/>
        <w:tabs>
          <w:tab w:val="left" w:pos="5242"/>
        </w:tabs>
        <w:spacing w:after="0"/>
        <w:ind w:firstLine="567"/>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sz w:val="26"/>
          <w:szCs w:val="26"/>
          <w:lang w:eastAsia="ru-RU"/>
        </w:rPr>
        <w:t>-</w:t>
      </w:r>
      <w:r w:rsidRPr="0087399D">
        <w:rPr>
          <w:rFonts w:ascii="Times New Roman" w:eastAsia="Times New Roman" w:hAnsi="Times New Roman" w:cs="Times New Roman"/>
          <w:color w:val="000000"/>
          <w:sz w:val="26"/>
          <w:szCs w:val="26"/>
          <w:lang w:eastAsia="ru-RU"/>
        </w:rPr>
        <w:t xml:space="preserve"> имеет место несоответствие показателя _________цели Программы критерию, установленному </w:t>
      </w:r>
      <w:proofErr w:type="spellStart"/>
      <w:r w:rsidRPr="0087399D">
        <w:rPr>
          <w:rFonts w:ascii="Times New Roman" w:eastAsia="Times New Roman" w:hAnsi="Times New Roman" w:cs="Times New Roman"/>
          <w:color w:val="000000"/>
          <w:sz w:val="26"/>
          <w:szCs w:val="26"/>
          <w:lang w:eastAsia="ru-RU"/>
        </w:rPr>
        <w:t>пп</w:t>
      </w:r>
      <w:proofErr w:type="spellEnd"/>
      <w:r w:rsidRPr="0087399D">
        <w:rPr>
          <w:rFonts w:ascii="Times New Roman" w:eastAsia="Times New Roman" w:hAnsi="Times New Roman" w:cs="Times New Roman"/>
          <w:color w:val="000000"/>
          <w:sz w:val="26"/>
          <w:szCs w:val="26"/>
          <w:lang w:eastAsia="ru-RU"/>
        </w:rPr>
        <w:t>. «__________________» п.</w:t>
      </w:r>
      <w:r w:rsidRPr="0087399D">
        <w:rPr>
          <w:rFonts w:ascii="Times New Roman" w:eastAsia="Times New Roman" w:hAnsi="Times New Roman" w:cs="Times New Roman"/>
          <w:color w:val="000000"/>
          <w:sz w:val="26"/>
          <w:szCs w:val="26"/>
          <w:lang w:eastAsia="ru-RU"/>
        </w:rPr>
        <w:tab/>
        <w:t>12 Порядка № 100;</w:t>
      </w:r>
    </w:p>
    <w:p w:rsidR="0087399D" w:rsidRPr="0087399D" w:rsidRDefault="0087399D" w:rsidP="0087399D">
      <w:pPr>
        <w:widowControl w:val="0"/>
        <w:tabs>
          <w:tab w:val="left" w:pos="1916"/>
          <w:tab w:val="left" w:leader="underscore" w:pos="9385"/>
        </w:tabs>
        <w:spacing w:after="0"/>
        <w:ind w:left="72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имеет место несоответствие двух показателей задачи </w:t>
      </w:r>
      <w:r w:rsidRPr="0087399D">
        <w:rPr>
          <w:rFonts w:ascii="Times New Roman" w:eastAsia="Times New Roman" w:hAnsi="Times New Roman" w:cs="Times New Roman"/>
          <w:color w:val="000000"/>
          <w:sz w:val="26"/>
          <w:szCs w:val="26"/>
          <w:lang w:eastAsia="ru-RU"/>
        </w:rPr>
        <w:tab/>
      </w:r>
    </w:p>
    <w:p w:rsidR="0087399D" w:rsidRPr="0087399D" w:rsidRDefault="0087399D" w:rsidP="0087399D">
      <w:pPr>
        <w:widowControl w:val="0"/>
        <w:tabs>
          <w:tab w:val="center" w:leader="underscore" w:pos="4494"/>
          <w:tab w:val="center" w:pos="5578"/>
          <w:tab w:val="center" w:pos="6758"/>
          <w:tab w:val="right" w:pos="7196"/>
          <w:tab w:val="right" w:leader="underscore" w:pos="7586"/>
          <w:tab w:val="right" w:pos="7868"/>
          <w:tab w:val="right" w:pos="8257"/>
          <w:tab w:val="right" w:pos="9372"/>
        </w:tabs>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подпрограммы, критерию</w:t>
      </w:r>
      <w:r w:rsidRPr="0087399D">
        <w:rPr>
          <w:rFonts w:ascii="Times New Roman" w:eastAsia="Times New Roman" w:hAnsi="Times New Roman" w:cs="Times New Roman"/>
          <w:color w:val="000000"/>
          <w:sz w:val="26"/>
          <w:szCs w:val="26"/>
          <w:lang w:eastAsia="ru-RU"/>
        </w:rPr>
        <w:tab/>
        <w:t xml:space="preserve">, установленному </w:t>
      </w:r>
      <w:proofErr w:type="spellStart"/>
      <w:r w:rsidRPr="0087399D">
        <w:rPr>
          <w:rFonts w:ascii="Times New Roman" w:eastAsia="Times New Roman" w:hAnsi="Times New Roman" w:cs="Times New Roman"/>
          <w:color w:val="000000"/>
          <w:sz w:val="26"/>
          <w:szCs w:val="26"/>
          <w:lang w:eastAsia="ru-RU"/>
        </w:rPr>
        <w:t>пп</w:t>
      </w:r>
      <w:proofErr w:type="spellEnd"/>
      <w:r w:rsidRPr="0087399D">
        <w:rPr>
          <w:rFonts w:ascii="Times New Roman" w:eastAsia="Times New Roman" w:hAnsi="Times New Roman" w:cs="Times New Roman"/>
          <w:color w:val="000000"/>
          <w:sz w:val="26"/>
          <w:szCs w:val="26"/>
          <w:lang w:eastAsia="ru-RU"/>
        </w:rPr>
        <w:t>. «____________»</w:t>
      </w:r>
      <w:r w:rsidRPr="0087399D">
        <w:rPr>
          <w:rFonts w:ascii="Times New Roman" w:eastAsia="Times New Roman" w:hAnsi="Times New Roman" w:cs="Times New Roman"/>
          <w:color w:val="000000"/>
          <w:sz w:val="26"/>
          <w:szCs w:val="26"/>
          <w:lang w:eastAsia="ru-RU"/>
        </w:rPr>
        <w:tab/>
        <w:t xml:space="preserve"> п.12</w:t>
      </w:r>
      <w:r w:rsidRPr="0087399D">
        <w:rPr>
          <w:rFonts w:ascii="Times New Roman" w:eastAsia="Times New Roman" w:hAnsi="Times New Roman" w:cs="Times New Roman"/>
          <w:color w:val="000000"/>
          <w:sz w:val="26"/>
          <w:szCs w:val="26"/>
          <w:lang w:eastAsia="ru-RU"/>
        </w:rPr>
        <w:tab/>
        <w:t>Порядка № 100.</w:t>
      </w:r>
    </w:p>
    <w:p w:rsidR="0087399D" w:rsidRPr="0087399D" w:rsidRDefault="0087399D" w:rsidP="0087399D">
      <w:pPr>
        <w:widowControl w:val="0"/>
        <w:numPr>
          <w:ilvl w:val="0"/>
          <w:numId w:val="5"/>
        </w:numPr>
        <w:spacing w:after="0" w:line="240" w:lineRule="auto"/>
        <w:ind w:firstLine="72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В паспорте Программы, не отражены средства областного (федерального) бюджетов, как источник финансирования Программы.</w:t>
      </w:r>
    </w:p>
    <w:p w:rsidR="0087399D" w:rsidRPr="0087399D" w:rsidRDefault="0087399D" w:rsidP="0087399D">
      <w:pPr>
        <w:widowControl w:val="0"/>
        <w:spacing w:after="0"/>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Приведенные в Программе формулировки административных мероприятий зачастую носят общий характер, при этом в текстовой части Программы не раскрыт механизм их реализации.</w:t>
      </w:r>
    </w:p>
    <w:p w:rsidR="0087399D" w:rsidRPr="0087399D" w:rsidRDefault="0087399D" w:rsidP="0087399D">
      <w:pPr>
        <w:widowControl w:val="0"/>
        <w:numPr>
          <w:ilvl w:val="0"/>
          <w:numId w:val="5"/>
        </w:numPr>
        <w:tabs>
          <w:tab w:val="left" w:pos="1046"/>
        </w:tabs>
        <w:spacing w:after="0" w:line="240" w:lineRule="auto"/>
        <w:ind w:firstLine="70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В Программе надлежащим образом не раскрыт механизм ее реализации. Пункты ____раздела </w:t>
      </w:r>
      <w:r w:rsidRPr="0087399D">
        <w:rPr>
          <w:rFonts w:ascii="Times New Roman" w:eastAsia="Times New Roman" w:hAnsi="Times New Roman" w:cs="Times New Roman"/>
          <w:color w:val="000000"/>
          <w:sz w:val="26"/>
          <w:szCs w:val="26"/>
          <w:lang w:val="en-US" w:eastAsia="ru-RU"/>
        </w:rPr>
        <w:t>V</w:t>
      </w:r>
      <w:r w:rsidRPr="0087399D">
        <w:rPr>
          <w:rFonts w:ascii="Times New Roman" w:eastAsia="Times New Roman" w:hAnsi="Times New Roman" w:cs="Times New Roman"/>
          <w:color w:val="000000"/>
          <w:sz w:val="26"/>
          <w:szCs w:val="26"/>
          <w:lang w:eastAsia="ru-RU"/>
        </w:rPr>
        <w:t xml:space="preserve"> Программы «Механизм управления и мониторинга реализации муниципальной программы» дублируют положения пунктов 39-44 Порядка № 100 без привязки к конкретным подпрограммам, задачам, мероприятиям, что обезличивает Программу и не позволяет установить источник необходимой информации (сведений), определить действия, осуществляемые администратором в целях ее сбора и анализа.</w:t>
      </w:r>
    </w:p>
    <w:p w:rsidR="0087399D" w:rsidRPr="0087399D" w:rsidRDefault="0087399D" w:rsidP="0087399D">
      <w:pPr>
        <w:widowControl w:val="0"/>
        <w:spacing w:after="0"/>
        <w:ind w:firstLine="700"/>
        <w:jc w:val="both"/>
        <w:rPr>
          <w:rFonts w:ascii="Times New Roman" w:eastAsia="Times New Roman" w:hAnsi="Times New Roman" w:cs="Times New Roman"/>
          <w:b/>
          <w:bCs/>
          <w:sz w:val="26"/>
          <w:szCs w:val="26"/>
          <w:lang w:eastAsia="ru-RU"/>
        </w:rPr>
      </w:pPr>
      <w:r w:rsidRPr="0087399D">
        <w:rPr>
          <w:rFonts w:ascii="Times New Roman" w:eastAsia="Times New Roman" w:hAnsi="Times New Roman" w:cs="Times New Roman"/>
          <w:b/>
          <w:bCs/>
          <w:color w:val="000000"/>
          <w:sz w:val="26"/>
          <w:szCs w:val="26"/>
          <w:lang w:eastAsia="ru-RU"/>
        </w:rPr>
        <w:t>Предложения:</w:t>
      </w:r>
    </w:p>
    <w:p w:rsidR="0087399D" w:rsidRPr="0087399D" w:rsidRDefault="0087399D" w:rsidP="0087399D">
      <w:pPr>
        <w:widowControl w:val="0"/>
        <w:numPr>
          <w:ilvl w:val="0"/>
          <w:numId w:val="6"/>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Направить заключение заместителю Главы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координирующему и контролирующему деятельность_________________________________________________________.</w:t>
      </w:r>
    </w:p>
    <w:p w:rsidR="0087399D" w:rsidRPr="0087399D" w:rsidRDefault="0087399D" w:rsidP="0087399D">
      <w:pPr>
        <w:widowControl w:val="0"/>
        <w:spacing w:after="0"/>
        <w:jc w:val="center"/>
        <w:rPr>
          <w:rFonts w:ascii="Times New Roman" w:eastAsia="Times New Roman" w:hAnsi="Times New Roman" w:cs="Times New Roman"/>
          <w:sz w:val="11"/>
          <w:szCs w:val="11"/>
          <w:lang w:eastAsia="ru-RU"/>
        </w:rPr>
      </w:pPr>
      <w:r w:rsidRPr="0087399D">
        <w:rPr>
          <w:rFonts w:ascii="Times New Roman" w:eastAsia="Times New Roman" w:hAnsi="Times New Roman" w:cs="Times New Roman"/>
          <w:color w:val="000000"/>
          <w:sz w:val="11"/>
          <w:szCs w:val="11"/>
          <w:lang w:eastAsia="ru-RU"/>
        </w:rPr>
        <w:lastRenderedPageBreak/>
        <w:t>(наименование функционального органа местного самоуправления, являющегося главным администратором или администратором Программы)</w:t>
      </w:r>
    </w:p>
    <w:p w:rsidR="0087399D" w:rsidRPr="0087399D" w:rsidRDefault="0087399D" w:rsidP="0087399D">
      <w:pPr>
        <w:widowControl w:val="0"/>
        <w:numPr>
          <w:ilvl w:val="0"/>
          <w:numId w:val="6"/>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Направить заключение или информационное письмо заместителю Главы администрации </w:t>
      </w:r>
      <w:proofErr w:type="spellStart"/>
      <w:r w:rsidRPr="0087399D">
        <w:rPr>
          <w:rFonts w:ascii="Times New Roman" w:eastAsia="Times New Roman" w:hAnsi="Times New Roman" w:cs="Times New Roman"/>
          <w:color w:val="000000"/>
          <w:sz w:val="26"/>
          <w:szCs w:val="26"/>
          <w:lang w:eastAsia="ru-RU"/>
        </w:rPr>
        <w:t>Фировского</w:t>
      </w:r>
      <w:proofErr w:type="spellEnd"/>
      <w:r w:rsidRPr="0087399D">
        <w:rPr>
          <w:rFonts w:ascii="Times New Roman" w:eastAsia="Times New Roman" w:hAnsi="Times New Roman" w:cs="Times New Roman"/>
          <w:color w:val="000000"/>
          <w:sz w:val="26"/>
          <w:szCs w:val="26"/>
          <w:lang w:eastAsia="ru-RU"/>
        </w:rPr>
        <w:t xml:space="preserve"> района, отвечающему за вопросы координации деятельности по разработке и реализации документов стратегического планирования социально-экономического развития муниципального образования </w:t>
      </w:r>
      <w:proofErr w:type="spellStart"/>
      <w:r w:rsidRPr="0087399D">
        <w:rPr>
          <w:rFonts w:ascii="Times New Roman" w:eastAsia="Times New Roman" w:hAnsi="Times New Roman" w:cs="Times New Roman"/>
          <w:color w:val="000000"/>
          <w:sz w:val="26"/>
          <w:szCs w:val="26"/>
          <w:lang w:eastAsia="ru-RU"/>
        </w:rPr>
        <w:t>Фировский</w:t>
      </w:r>
      <w:proofErr w:type="spellEnd"/>
      <w:r w:rsidRPr="0087399D">
        <w:rPr>
          <w:rFonts w:ascii="Times New Roman" w:eastAsia="Times New Roman" w:hAnsi="Times New Roman" w:cs="Times New Roman"/>
          <w:color w:val="000000"/>
          <w:sz w:val="26"/>
          <w:szCs w:val="26"/>
          <w:lang w:eastAsia="ru-RU"/>
        </w:rPr>
        <w:t xml:space="preserve"> район.</w:t>
      </w:r>
    </w:p>
    <w:p w:rsidR="0087399D" w:rsidRPr="0087399D" w:rsidRDefault="0087399D" w:rsidP="0087399D">
      <w:pPr>
        <w:widowControl w:val="0"/>
        <w:numPr>
          <w:ilvl w:val="0"/>
          <w:numId w:val="6"/>
        </w:numPr>
        <w:spacing w:after="0" w:line="240" w:lineRule="auto"/>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 xml:space="preserve"> Направить заключение</w:t>
      </w:r>
      <w:r w:rsidRPr="0087399D">
        <w:rPr>
          <w:rFonts w:ascii="Times New Roman" w:eastAsia="Times New Roman" w:hAnsi="Times New Roman" w:cs="Times New Roman"/>
          <w:color w:val="000000"/>
          <w:sz w:val="26"/>
          <w:szCs w:val="26"/>
          <w:lang w:eastAsia="ru-RU"/>
        </w:rPr>
        <w:tab/>
        <w:t>_____________________________________,</w:t>
      </w:r>
    </w:p>
    <w:p w:rsidR="0087399D" w:rsidRPr="0087399D" w:rsidRDefault="0087399D" w:rsidP="0087399D">
      <w:pPr>
        <w:widowControl w:val="0"/>
        <w:spacing w:after="0"/>
        <w:jc w:val="center"/>
        <w:rPr>
          <w:rFonts w:ascii="Times New Roman" w:eastAsia="Times New Roman" w:hAnsi="Times New Roman" w:cs="Times New Roman"/>
          <w:color w:val="000000"/>
          <w:sz w:val="11"/>
          <w:szCs w:val="11"/>
          <w:lang w:eastAsia="ru-RU"/>
        </w:rPr>
      </w:pPr>
      <w:r w:rsidRPr="0087399D">
        <w:rPr>
          <w:rFonts w:ascii="Times New Roman" w:eastAsia="Times New Roman" w:hAnsi="Times New Roman" w:cs="Times New Roman"/>
          <w:color w:val="000000"/>
          <w:sz w:val="11"/>
          <w:szCs w:val="11"/>
          <w:lang w:eastAsia="ru-RU"/>
        </w:rPr>
        <w:t>(наименование функционального органа местного самоуправления, являющегося главным администратором или администратором Программы)</w:t>
      </w:r>
    </w:p>
    <w:p w:rsidR="0087399D" w:rsidRPr="0087399D" w:rsidRDefault="0087399D" w:rsidP="0087399D">
      <w:pPr>
        <w:widowControl w:val="0"/>
        <w:spacing w:after="0"/>
        <w:jc w:val="both"/>
        <w:rPr>
          <w:rFonts w:ascii="Times New Roman" w:eastAsia="Times New Roman" w:hAnsi="Times New Roman" w:cs="Times New Roman"/>
          <w:sz w:val="26"/>
          <w:szCs w:val="26"/>
          <w:lang w:eastAsia="ru-RU"/>
        </w:rPr>
      </w:pPr>
      <w:r w:rsidRPr="0087399D">
        <w:rPr>
          <w:rFonts w:ascii="Times New Roman" w:eastAsia="Times New Roman" w:hAnsi="Times New Roman" w:cs="Times New Roman"/>
          <w:color w:val="000000"/>
          <w:sz w:val="26"/>
          <w:szCs w:val="26"/>
          <w:lang w:eastAsia="ru-RU"/>
        </w:rPr>
        <w:t>предложить инициировать внесение изменений в Программу с учетом замечаний и предложений, изложенных в заключении.</w:t>
      </w:r>
    </w:p>
    <w:p w:rsidR="0087399D" w:rsidRPr="0087399D" w:rsidRDefault="0087399D" w:rsidP="0087399D">
      <w:pPr>
        <w:widowControl w:val="0"/>
        <w:tabs>
          <w:tab w:val="right" w:leader="underscore" w:pos="2573"/>
        </w:tabs>
        <w:spacing w:after="0"/>
        <w:rPr>
          <w:rFonts w:ascii="Times New Roman" w:eastAsia="Times New Roman" w:hAnsi="Times New Roman" w:cs="Times New Roman"/>
          <w:b/>
          <w:bCs/>
          <w:sz w:val="26"/>
          <w:szCs w:val="26"/>
          <w:lang w:eastAsia="ru-RU"/>
        </w:rPr>
      </w:pPr>
    </w:p>
    <w:p w:rsidR="0087399D" w:rsidRPr="0087399D" w:rsidRDefault="0087399D" w:rsidP="0087399D">
      <w:pPr>
        <w:widowControl w:val="0"/>
        <w:tabs>
          <w:tab w:val="right" w:leader="underscore" w:pos="2573"/>
        </w:tabs>
        <w:spacing w:after="0"/>
        <w:rPr>
          <w:rFonts w:ascii="Times New Roman" w:eastAsia="Times New Roman" w:hAnsi="Times New Roman" w:cs="Times New Roman"/>
          <w:b/>
          <w:bCs/>
          <w:sz w:val="26"/>
          <w:szCs w:val="26"/>
          <w:lang w:eastAsia="ru-RU"/>
        </w:rPr>
      </w:pPr>
    </w:p>
    <w:p w:rsidR="0087399D" w:rsidRPr="0087399D" w:rsidRDefault="0087399D" w:rsidP="0087399D">
      <w:pPr>
        <w:widowControl w:val="0"/>
        <w:tabs>
          <w:tab w:val="right" w:leader="underscore" w:pos="2573"/>
        </w:tabs>
        <w:spacing w:after="0"/>
        <w:rPr>
          <w:rFonts w:ascii="Times New Roman" w:eastAsia="Times New Roman" w:hAnsi="Times New Roman" w:cs="Times New Roman"/>
          <w:bCs/>
          <w:sz w:val="26"/>
          <w:szCs w:val="26"/>
          <w:lang w:eastAsia="ru-RU"/>
        </w:rPr>
      </w:pPr>
      <w:r w:rsidRPr="0087399D">
        <w:rPr>
          <w:rFonts w:ascii="Times New Roman" w:eastAsia="Times New Roman" w:hAnsi="Times New Roman" w:cs="Times New Roman"/>
          <w:bCs/>
          <w:sz w:val="26"/>
          <w:szCs w:val="26"/>
          <w:lang w:eastAsia="ru-RU"/>
        </w:rPr>
        <w:t xml:space="preserve">Председатель КРУ                                                 </w:t>
      </w:r>
      <w:r w:rsidR="00FB655D">
        <w:rPr>
          <w:rFonts w:ascii="Times New Roman" w:eastAsia="Times New Roman" w:hAnsi="Times New Roman" w:cs="Times New Roman"/>
          <w:bCs/>
          <w:sz w:val="26"/>
          <w:szCs w:val="26"/>
          <w:lang w:eastAsia="ru-RU"/>
        </w:rPr>
        <w:t xml:space="preserve">                               </w:t>
      </w:r>
      <w:r w:rsidRPr="0087399D">
        <w:rPr>
          <w:rFonts w:ascii="Times New Roman" w:eastAsia="Times New Roman" w:hAnsi="Times New Roman" w:cs="Times New Roman"/>
          <w:bCs/>
          <w:sz w:val="26"/>
          <w:szCs w:val="26"/>
          <w:lang w:eastAsia="ru-RU"/>
        </w:rPr>
        <w:t>/ПОДПИСЬ ФИО/</w:t>
      </w:r>
    </w:p>
    <w:p w:rsidR="0087399D" w:rsidRPr="0087399D" w:rsidRDefault="0087399D" w:rsidP="0087399D">
      <w:pPr>
        <w:spacing w:after="0"/>
        <w:jc w:val="center"/>
        <w:rPr>
          <w:rFonts w:ascii="Times New Roman" w:eastAsia="Times New Roman" w:hAnsi="Times New Roman" w:cs="Times New Roman"/>
          <w:sz w:val="24"/>
          <w:szCs w:val="24"/>
          <w:lang w:eastAsia="ru-RU"/>
        </w:rPr>
      </w:pPr>
    </w:p>
    <w:p w:rsidR="00B13448" w:rsidRPr="000E63D8" w:rsidRDefault="00B13448" w:rsidP="009072FF">
      <w:pPr>
        <w:suppressAutoHyphens/>
        <w:spacing w:after="0" w:line="312" w:lineRule="auto"/>
        <w:ind w:firstLine="709"/>
        <w:jc w:val="both"/>
        <w:rPr>
          <w:rFonts w:ascii="Times New Roman" w:hAnsi="Times New Roman" w:cs="Times New Roman"/>
          <w:sz w:val="27"/>
          <w:szCs w:val="27"/>
        </w:rPr>
      </w:pPr>
    </w:p>
    <w:sectPr w:rsidR="00B13448" w:rsidRPr="000E63D8">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B11" w:rsidRDefault="00A36B11" w:rsidP="00526BF4">
      <w:pPr>
        <w:spacing w:after="0" w:line="240" w:lineRule="auto"/>
      </w:pPr>
      <w:r>
        <w:separator/>
      </w:r>
    </w:p>
  </w:endnote>
  <w:endnote w:type="continuationSeparator" w:id="0">
    <w:p w:rsidR="00A36B11" w:rsidRDefault="00A36B11" w:rsidP="00526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9D" w:rsidRDefault="008739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171248"/>
      <w:docPartObj>
        <w:docPartGallery w:val="Page Numbers (Bottom of Page)"/>
        <w:docPartUnique/>
      </w:docPartObj>
    </w:sdtPr>
    <w:sdtEndPr/>
    <w:sdtContent>
      <w:p w:rsidR="00BC227A" w:rsidRDefault="00BC227A">
        <w:pPr>
          <w:pStyle w:val="a5"/>
          <w:jc w:val="right"/>
        </w:pPr>
        <w:r>
          <w:fldChar w:fldCharType="begin"/>
        </w:r>
        <w:r>
          <w:instrText>PAGE   \* MERGEFORMAT</w:instrText>
        </w:r>
        <w:r>
          <w:fldChar w:fldCharType="separate"/>
        </w:r>
        <w:r w:rsidR="00A73EF8">
          <w:rPr>
            <w:noProof/>
          </w:rPr>
          <w:t>4</w:t>
        </w:r>
        <w:r>
          <w:fldChar w:fldCharType="end"/>
        </w:r>
      </w:p>
    </w:sdtContent>
  </w:sdt>
  <w:p w:rsidR="00220E64" w:rsidRDefault="00220E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B11" w:rsidRDefault="00A36B11" w:rsidP="00526BF4">
      <w:pPr>
        <w:spacing w:after="0" w:line="240" w:lineRule="auto"/>
      </w:pPr>
      <w:r>
        <w:separator/>
      </w:r>
    </w:p>
  </w:footnote>
  <w:footnote w:type="continuationSeparator" w:id="0">
    <w:p w:rsidR="00A36B11" w:rsidRDefault="00A36B11" w:rsidP="00526B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2">
    <w:nsid w:val="0000000D"/>
    <w:multiLevelType w:val="multilevel"/>
    <w:tmpl w:val="0000000C"/>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3">
    <w:nsid w:val="0000000F"/>
    <w:multiLevelType w:val="multilevel"/>
    <w:tmpl w:val="0000000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4">
    <w:nsid w:val="086A6B17"/>
    <w:multiLevelType w:val="hybridMultilevel"/>
    <w:tmpl w:val="826A879E"/>
    <w:lvl w:ilvl="0" w:tplc="821039C4">
      <w:start w:val="1"/>
      <w:numFmt w:val="decimal"/>
      <w:lvlText w:val="%1."/>
      <w:lvlJc w:val="left"/>
      <w:pPr>
        <w:ind w:left="1060" w:hanging="360"/>
      </w:pPr>
      <w:rPr>
        <w:rFonts w:cs="Times New Roman" w:hint="default"/>
        <w:b w:val="0"/>
        <w:color w:val="000000"/>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5">
    <w:nsid w:val="08944386"/>
    <w:multiLevelType w:val="hybridMultilevel"/>
    <w:tmpl w:val="9AF8B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07BF8"/>
    <w:multiLevelType w:val="hybridMultilevel"/>
    <w:tmpl w:val="0B4E0460"/>
    <w:lvl w:ilvl="0" w:tplc="CE762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6"/>
  </w:num>
  <w:num w:numId="3">
    <w:abstractNumId w:val="0"/>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845"/>
    <w:rsid w:val="00007673"/>
    <w:rsid w:val="000142F6"/>
    <w:rsid w:val="000148BF"/>
    <w:rsid w:val="00024DDA"/>
    <w:rsid w:val="00045A2B"/>
    <w:rsid w:val="00055651"/>
    <w:rsid w:val="000611DD"/>
    <w:rsid w:val="00061728"/>
    <w:rsid w:val="00066B51"/>
    <w:rsid w:val="000672E0"/>
    <w:rsid w:val="00067396"/>
    <w:rsid w:val="00083085"/>
    <w:rsid w:val="000855E2"/>
    <w:rsid w:val="000865BB"/>
    <w:rsid w:val="000938B1"/>
    <w:rsid w:val="00097F49"/>
    <w:rsid w:val="000A15AD"/>
    <w:rsid w:val="000A6DD4"/>
    <w:rsid w:val="000B6228"/>
    <w:rsid w:val="000C3177"/>
    <w:rsid w:val="000C3581"/>
    <w:rsid w:val="000D2E1C"/>
    <w:rsid w:val="000D2F7F"/>
    <w:rsid w:val="000D33D0"/>
    <w:rsid w:val="000E4305"/>
    <w:rsid w:val="000E63D8"/>
    <w:rsid w:val="000E7F97"/>
    <w:rsid w:val="00103F12"/>
    <w:rsid w:val="00104B78"/>
    <w:rsid w:val="001055AA"/>
    <w:rsid w:val="00110787"/>
    <w:rsid w:val="001157AC"/>
    <w:rsid w:val="001204EC"/>
    <w:rsid w:val="001240DC"/>
    <w:rsid w:val="001248B9"/>
    <w:rsid w:val="0013209E"/>
    <w:rsid w:val="00133248"/>
    <w:rsid w:val="00144A74"/>
    <w:rsid w:val="00144C6A"/>
    <w:rsid w:val="00155554"/>
    <w:rsid w:val="00160574"/>
    <w:rsid w:val="00171D59"/>
    <w:rsid w:val="00185CCC"/>
    <w:rsid w:val="00186DA7"/>
    <w:rsid w:val="001900FB"/>
    <w:rsid w:val="00191688"/>
    <w:rsid w:val="001B01AC"/>
    <w:rsid w:val="001B22FF"/>
    <w:rsid w:val="001B68B3"/>
    <w:rsid w:val="001C6B17"/>
    <w:rsid w:val="001D1527"/>
    <w:rsid w:val="001D4126"/>
    <w:rsid w:val="001E1322"/>
    <w:rsid w:val="001E219E"/>
    <w:rsid w:val="001E3C20"/>
    <w:rsid w:val="001F31BA"/>
    <w:rsid w:val="001F385F"/>
    <w:rsid w:val="001F49F4"/>
    <w:rsid w:val="001F50D7"/>
    <w:rsid w:val="00213D8D"/>
    <w:rsid w:val="0021404D"/>
    <w:rsid w:val="00220E64"/>
    <w:rsid w:val="00226B96"/>
    <w:rsid w:val="00246BF0"/>
    <w:rsid w:val="00256B8E"/>
    <w:rsid w:val="002622EA"/>
    <w:rsid w:val="00270D6A"/>
    <w:rsid w:val="00280009"/>
    <w:rsid w:val="0028094E"/>
    <w:rsid w:val="00292638"/>
    <w:rsid w:val="0029698D"/>
    <w:rsid w:val="002A4024"/>
    <w:rsid w:val="002A60DB"/>
    <w:rsid w:val="002B7971"/>
    <w:rsid w:val="002C7F21"/>
    <w:rsid w:val="002D22F2"/>
    <w:rsid w:val="002D58F5"/>
    <w:rsid w:val="002D5B10"/>
    <w:rsid w:val="002D6355"/>
    <w:rsid w:val="002E0338"/>
    <w:rsid w:val="002E2785"/>
    <w:rsid w:val="002E3765"/>
    <w:rsid w:val="002E406A"/>
    <w:rsid w:val="002F378F"/>
    <w:rsid w:val="00301A6D"/>
    <w:rsid w:val="00304B07"/>
    <w:rsid w:val="00305A7D"/>
    <w:rsid w:val="00305E2C"/>
    <w:rsid w:val="003067F7"/>
    <w:rsid w:val="0032041E"/>
    <w:rsid w:val="00321DC2"/>
    <w:rsid w:val="0032458D"/>
    <w:rsid w:val="00336DB0"/>
    <w:rsid w:val="00343926"/>
    <w:rsid w:val="00344F26"/>
    <w:rsid w:val="003524A3"/>
    <w:rsid w:val="0036067F"/>
    <w:rsid w:val="00371C47"/>
    <w:rsid w:val="00386D53"/>
    <w:rsid w:val="00387FA7"/>
    <w:rsid w:val="0039148E"/>
    <w:rsid w:val="003949B1"/>
    <w:rsid w:val="003A1839"/>
    <w:rsid w:val="003A1D49"/>
    <w:rsid w:val="003A2892"/>
    <w:rsid w:val="003A389A"/>
    <w:rsid w:val="003B07AC"/>
    <w:rsid w:val="003C0049"/>
    <w:rsid w:val="003C5A70"/>
    <w:rsid w:val="003D618B"/>
    <w:rsid w:val="003F64EF"/>
    <w:rsid w:val="003F666C"/>
    <w:rsid w:val="00416A04"/>
    <w:rsid w:val="004210FF"/>
    <w:rsid w:val="00421A5B"/>
    <w:rsid w:val="00432CEE"/>
    <w:rsid w:val="00452AA7"/>
    <w:rsid w:val="00456D38"/>
    <w:rsid w:val="00474629"/>
    <w:rsid w:val="00476E14"/>
    <w:rsid w:val="00477E81"/>
    <w:rsid w:val="00487065"/>
    <w:rsid w:val="00490A47"/>
    <w:rsid w:val="004945D8"/>
    <w:rsid w:val="00494FA4"/>
    <w:rsid w:val="0049627C"/>
    <w:rsid w:val="004A07C2"/>
    <w:rsid w:val="004A0BCE"/>
    <w:rsid w:val="004A421D"/>
    <w:rsid w:val="004A6916"/>
    <w:rsid w:val="004C39E5"/>
    <w:rsid w:val="004D0468"/>
    <w:rsid w:val="004D1EAF"/>
    <w:rsid w:val="004D6033"/>
    <w:rsid w:val="00501745"/>
    <w:rsid w:val="00505934"/>
    <w:rsid w:val="00516F9D"/>
    <w:rsid w:val="005245E0"/>
    <w:rsid w:val="00526BF4"/>
    <w:rsid w:val="00532886"/>
    <w:rsid w:val="00534BDE"/>
    <w:rsid w:val="00537EED"/>
    <w:rsid w:val="0054469D"/>
    <w:rsid w:val="00551501"/>
    <w:rsid w:val="005614F5"/>
    <w:rsid w:val="005771D8"/>
    <w:rsid w:val="00581B2D"/>
    <w:rsid w:val="00584B99"/>
    <w:rsid w:val="00586743"/>
    <w:rsid w:val="00594D8A"/>
    <w:rsid w:val="005A3CE0"/>
    <w:rsid w:val="005C0919"/>
    <w:rsid w:val="005C22FE"/>
    <w:rsid w:val="005C7FAC"/>
    <w:rsid w:val="005D1B9B"/>
    <w:rsid w:val="005D4740"/>
    <w:rsid w:val="005E2EDE"/>
    <w:rsid w:val="005F122D"/>
    <w:rsid w:val="005F277A"/>
    <w:rsid w:val="005F31C6"/>
    <w:rsid w:val="00602C22"/>
    <w:rsid w:val="00603EB0"/>
    <w:rsid w:val="00610B57"/>
    <w:rsid w:val="006217CE"/>
    <w:rsid w:val="00624A10"/>
    <w:rsid w:val="006433A2"/>
    <w:rsid w:val="00654C48"/>
    <w:rsid w:val="00660319"/>
    <w:rsid w:val="00660E41"/>
    <w:rsid w:val="00666C9D"/>
    <w:rsid w:val="006703DC"/>
    <w:rsid w:val="00675B49"/>
    <w:rsid w:val="00694B17"/>
    <w:rsid w:val="00697306"/>
    <w:rsid w:val="006979A5"/>
    <w:rsid w:val="006A1848"/>
    <w:rsid w:val="006B71CF"/>
    <w:rsid w:val="006C2ABD"/>
    <w:rsid w:val="006C354B"/>
    <w:rsid w:val="006C6208"/>
    <w:rsid w:val="006C7610"/>
    <w:rsid w:val="006D64D5"/>
    <w:rsid w:val="006D67E2"/>
    <w:rsid w:val="006E2282"/>
    <w:rsid w:val="006E3ADB"/>
    <w:rsid w:val="006E4A4F"/>
    <w:rsid w:val="006F2A27"/>
    <w:rsid w:val="006F413F"/>
    <w:rsid w:val="006F60BA"/>
    <w:rsid w:val="00710BC9"/>
    <w:rsid w:val="0071511B"/>
    <w:rsid w:val="00717D1D"/>
    <w:rsid w:val="0072221F"/>
    <w:rsid w:val="007318DA"/>
    <w:rsid w:val="00732F0E"/>
    <w:rsid w:val="007354DE"/>
    <w:rsid w:val="00740FB4"/>
    <w:rsid w:val="007440A2"/>
    <w:rsid w:val="007523C9"/>
    <w:rsid w:val="007535EA"/>
    <w:rsid w:val="007573F3"/>
    <w:rsid w:val="0077424E"/>
    <w:rsid w:val="00794A2E"/>
    <w:rsid w:val="0079747F"/>
    <w:rsid w:val="007A08B0"/>
    <w:rsid w:val="007A7FBE"/>
    <w:rsid w:val="007B24F2"/>
    <w:rsid w:val="007B4FBB"/>
    <w:rsid w:val="007B553A"/>
    <w:rsid w:val="007D12E7"/>
    <w:rsid w:val="007D5D5A"/>
    <w:rsid w:val="007D61C5"/>
    <w:rsid w:val="007E3A4B"/>
    <w:rsid w:val="007E3EA3"/>
    <w:rsid w:val="007E4EA5"/>
    <w:rsid w:val="007E6E19"/>
    <w:rsid w:val="007E785E"/>
    <w:rsid w:val="0081715D"/>
    <w:rsid w:val="00823244"/>
    <w:rsid w:val="008241B8"/>
    <w:rsid w:val="00826C01"/>
    <w:rsid w:val="00870280"/>
    <w:rsid w:val="00872B92"/>
    <w:rsid w:val="0087399D"/>
    <w:rsid w:val="00880E0A"/>
    <w:rsid w:val="00882B13"/>
    <w:rsid w:val="00883F0F"/>
    <w:rsid w:val="0089752C"/>
    <w:rsid w:val="008A3BAB"/>
    <w:rsid w:val="008B072B"/>
    <w:rsid w:val="008B17CB"/>
    <w:rsid w:val="008B19AC"/>
    <w:rsid w:val="008B2F64"/>
    <w:rsid w:val="008B5081"/>
    <w:rsid w:val="008C0AC6"/>
    <w:rsid w:val="008D4766"/>
    <w:rsid w:val="008D6A3B"/>
    <w:rsid w:val="008F1287"/>
    <w:rsid w:val="008F44B6"/>
    <w:rsid w:val="008F6B27"/>
    <w:rsid w:val="009072FF"/>
    <w:rsid w:val="00911B17"/>
    <w:rsid w:val="00912E20"/>
    <w:rsid w:val="009158E9"/>
    <w:rsid w:val="00916123"/>
    <w:rsid w:val="00917F5A"/>
    <w:rsid w:val="00920E36"/>
    <w:rsid w:val="00932C58"/>
    <w:rsid w:val="00934951"/>
    <w:rsid w:val="00934A3D"/>
    <w:rsid w:val="00937541"/>
    <w:rsid w:val="00940FB2"/>
    <w:rsid w:val="009549F3"/>
    <w:rsid w:val="009662D9"/>
    <w:rsid w:val="0097699B"/>
    <w:rsid w:val="00981633"/>
    <w:rsid w:val="00984EDC"/>
    <w:rsid w:val="0098513F"/>
    <w:rsid w:val="009864B3"/>
    <w:rsid w:val="00995A3B"/>
    <w:rsid w:val="009972EB"/>
    <w:rsid w:val="009A411C"/>
    <w:rsid w:val="009B19D5"/>
    <w:rsid w:val="009B58F2"/>
    <w:rsid w:val="009C714D"/>
    <w:rsid w:val="009C7B26"/>
    <w:rsid w:val="009D7556"/>
    <w:rsid w:val="009E049C"/>
    <w:rsid w:val="009E1487"/>
    <w:rsid w:val="009F43DD"/>
    <w:rsid w:val="00A06BA6"/>
    <w:rsid w:val="00A11439"/>
    <w:rsid w:val="00A12798"/>
    <w:rsid w:val="00A139A4"/>
    <w:rsid w:val="00A17983"/>
    <w:rsid w:val="00A24459"/>
    <w:rsid w:val="00A323BC"/>
    <w:rsid w:val="00A36B11"/>
    <w:rsid w:val="00A3762A"/>
    <w:rsid w:val="00A42436"/>
    <w:rsid w:val="00A52AD9"/>
    <w:rsid w:val="00A550EE"/>
    <w:rsid w:val="00A56E16"/>
    <w:rsid w:val="00A57BFD"/>
    <w:rsid w:val="00A630DF"/>
    <w:rsid w:val="00A72577"/>
    <w:rsid w:val="00A73EF8"/>
    <w:rsid w:val="00A75586"/>
    <w:rsid w:val="00A83654"/>
    <w:rsid w:val="00A84AC4"/>
    <w:rsid w:val="00A84D0F"/>
    <w:rsid w:val="00A85E08"/>
    <w:rsid w:val="00A877E9"/>
    <w:rsid w:val="00A9099D"/>
    <w:rsid w:val="00AA18C2"/>
    <w:rsid w:val="00AA3A48"/>
    <w:rsid w:val="00AA700A"/>
    <w:rsid w:val="00AB6B9B"/>
    <w:rsid w:val="00AD2CED"/>
    <w:rsid w:val="00AD51A6"/>
    <w:rsid w:val="00AF5606"/>
    <w:rsid w:val="00B0051C"/>
    <w:rsid w:val="00B01801"/>
    <w:rsid w:val="00B0388B"/>
    <w:rsid w:val="00B13448"/>
    <w:rsid w:val="00B14C26"/>
    <w:rsid w:val="00B14DA2"/>
    <w:rsid w:val="00B21FA6"/>
    <w:rsid w:val="00B22F26"/>
    <w:rsid w:val="00B378D4"/>
    <w:rsid w:val="00B504C5"/>
    <w:rsid w:val="00B604E5"/>
    <w:rsid w:val="00B6072E"/>
    <w:rsid w:val="00B63CCF"/>
    <w:rsid w:val="00B6710A"/>
    <w:rsid w:val="00B80DB5"/>
    <w:rsid w:val="00B87374"/>
    <w:rsid w:val="00B87E29"/>
    <w:rsid w:val="00B913A2"/>
    <w:rsid w:val="00B915B5"/>
    <w:rsid w:val="00B960C4"/>
    <w:rsid w:val="00BA0823"/>
    <w:rsid w:val="00BA11D5"/>
    <w:rsid w:val="00BA5967"/>
    <w:rsid w:val="00BB0A9F"/>
    <w:rsid w:val="00BB6090"/>
    <w:rsid w:val="00BB7572"/>
    <w:rsid w:val="00BC227A"/>
    <w:rsid w:val="00BC5DBF"/>
    <w:rsid w:val="00BC7915"/>
    <w:rsid w:val="00BC7F7A"/>
    <w:rsid w:val="00BD3920"/>
    <w:rsid w:val="00BE26CA"/>
    <w:rsid w:val="00BF0600"/>
    <w:rsid w:val="00BF162D"/>
    <w:rsid w:val="00BF35CF"/>
    <w:rsid w:val="00C01B48"/>
    <w:rsid w:val="00C268DD"/>
    <w:rsid w:val="00C46E17"/>
    <w:rsid w:val="00C54ED1"/>
    <w:rsid w:val="00C56242"/>
    <w:rsid w:val="00C73622"/>
    <w:rsid w:val="00C73672"/>
    <w:rsid w:val="00C73838"/>
    <w:rsid w:val="00C93ECD"/>
    <w:rsid w:val="00C9680C"/>
    <w:rsid w:val="00CA7AF5"/>
    <w:rsid w:val="00CB0D09"/>
    <w:rsid w:val="00CB3E03"/>
    <w:rsid w:val="00CC4719"/>
    <w:rsid w:val="00CD170B"/>
    <w:rsid w:val="00CD7589"/>
    <w:rsid w:val="00CE1710"/>
    <w:rsid w:val="00CE17CE"/>
    <w:rsid w:val="00CE6EA6"/>
    <w:rsid w:val="00CF2F23"/>
    <w:rsid w:val="00CF6137"/>
    <w:rsid w:val="00D101FD"/>
    <w:rsid w:val="00D1496D"/>
    <w:rsid w:val="00D173D4"/>
    <w:rsid w:val="00D23265"/>
    <w:rsid w:val="00D2512A"/>
    <w:rsid w:val="00D40517"/>
    <w:rsid w:val="00D41B55"/>
    <w:rsid w:val="00D41D67"/>
    <w:rsid w:val="00D460DA"/>
    <w:rsid w:val="00D4612C"/>
    <w:rsid w:val="00D46762"/>
    <w:rsid w:val="00D52536"/>
    <w:rsid w:val="00D62158"/>
    <w:rsid w:val="00D6240E"/>
    <w:rsid w:val="00D63C7E"/>
    <w:rsid w:val="00D659C5"/>
    <w:rsid w:val="00D70088"/>
    <w:rsid w:val="00D71963"/>
    <w:rsid w:val="00D77181"/>
    <w:rsid w:val="00D938D3"/>
    <w:rsid w:val="00D96A0F"/>
    <w:rsid w:val="00D972CA"/>
    <w:rsid w:val="00DA4C1F"/>
    <w:rsid w:val="00DB4DAB"/>
    <w:rsid w:val="00DB5492"/>
    <w:rsid w:val="00DC5AEC"/>
    <w:rsid w:val="00DC618E"/>
    <w:rsid w:val="00DD7787"/>
    <w:rsid w:val="00DD7812"/>
    <w:rsid w:val="00DE0D05"/>
    <w:rsid w:val="00DF7A71"/>
    <w:rsid w:val="00E20236"/>
    <w:rsid w:val="00E44700"/>
    <w:rsid w:val="00E53499"/>
    <w:rsid w:val="00E70B71"/>
    <w:rsid w:val="00E70F9A"/>
    <w:rsid w:val="00E81197"/>
    <w:rsid w:val="00EA1823"/>
    <w:rsid w:val="00EA4089"/>
    <w:rsid w:val="00EA620C"/>
    <w:rsid w:val="00EA644A"/>
    <w:rsid w:val="00EB5E32"/>
    <w:rsid w:val="00EC3C77"/>
    <w:rsid w:val="00EC5CEB"/>
    <w:rsid w:val="00ED1EAB"/>
    <w:rsid w:val="00ED682F"/>
    <w:rsid w:val="00ED7510"/>
    <w:rsid w:val="00EE1C96"/>
    <w:rsid w:val="00EE3BAF"/>
    <w:rsid w:val="00EE696D"/>
    <w:rsid w:val="00F0663D"/>
    <w:rsid w:val="00F06E78"/>
    <w:rsid w:val="00F10D32"/>
    <w:rsid w:val="00F11B44"/>
    <w:rsid w:val="00F12CF7"/>
    <w:rsid w:val="00F166FE"/>
    <w:rsid w:val="00F32DAD"/>
    <w:rsid w:val="00F357C5"/>
    <w:rsid w:val="00F44B55"/>
    <w:rsid w:val="00F44B7C"/>
    <w:rsid w:val="00F45074"/>
    <w:rsid w:val="00F50779"/>
    <w:rsid w:val="00F537E4"/>
    <w:rsid w:val="00F62378"/>
    <w:rsid w:val="00F66666"/>
    <w:rsid w:val="00F80A60"/>
    <w:rsid w:val="00F811DD"/>
    <w:rsid w:val="00F8197C"/>
    <w:rsid w:val="00F8468E"/>
    <w:rsid w:val="00F85845"/>
    <w:rsid w:val="00F940AF"/>
    <w:rsid w:val="00F9609E"/>
    <w:rsid w:val="00FA2E5B"/>
    <w:rsid w:val="00FA3173"/>
    <w:rsid w:val="00FA6F71"/>
    <w:rsid w:val="00FB3C6C"/>
    <w:rsid w:val="00FB54F1"/>
    <w:rsid w:val="00FB655D"/>
    <w:rsid w:val="00FC20F9"/>
    <w:rsid w:val="00FC6AEF"/>
    <w:rsid w:val="00FD00FC"/>
    <w:rsid w:val="00FD4595"/>
    <w:rsid w:val="00FE4E31"/>
    <w:rsid w:val="00FE6F45"/>
    <w:rsid w:val="00FE7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6BF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6BF4"/>
  </w:style>
  <w:style w:type="paragraph" w:styleId="a5">
    <w:name w:val="footer"/>
    <w:basedOn w:val="a"/>
    <w:link w:val="a6"/>
    <w:uiPriority w:val="99"/>
    <w:unhideWhenUsed/>
    <w:rsid w:val="00526BF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6BF4"/>
  </w:style>
  <w:style w:type="paragraph" w:styleId="a7">
    <w:name w:val="List Paragraph"/>
    <w:basedOn w:val="a"/>
    <w:uiPriority w:val="34"/>
    <w:qFormat/>
    <w:rsid w:val="00526B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6BF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6BF4"/>
  </w:style>
  <w:style w:type="paragraph" w:styleId="a5">
    <w:name w:val="footer"/>
    <w:basedOn w:val="a"/>
    <w:link w:val="a6"/>
    <w:uiPriority w:val="99"/>
    <w:unhideWhenUsed/>
    <w:rsid w:val="00526BF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6BF4"/>
  </w:style>
  <w:style w:type="paragraph" w:styleId="a7">
    <w:name w:val="List Paragraph"/>
    <w:basedOn w:val="a"/>
    <w:uiPriority w:val="34"/>
    <w:qFormat/>
    <w:rsid w:val="00526B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1DCC8-A720-4212-B269-1FC8F649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13</Pages>
  <Words>3761</Words>
  <Characters>21444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Никифорова</cp:lastModifiedBy>
  <cp:revision>20</cp:revision>
  <dcterms:created xsi:type="dcterms:W3CDTF">2018-07-11T08:46:00Z</dcterms:created>
  <dcterms:modified xsi:type="dcterms:W3CDTF">2019-01-09T08:42:00Z</dcterms:modified>
</cp:coreProperties>
</file>