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873F20" w:rsidRDefault="00E03E95" w:rsidP="00E03E95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3F20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</w:t>
      </w:r>
      <w:proofErr w:type="gramStart"/>
      <w:r w:rsidRPr="00873F20">
        <w:rPr>
          <w:rFonts w:ascii="Times New Roman" w:hAnsi="Times New Roman" w:cs="Times New Roman"/>
          <w:b/>
          <w:sz w:val="26"/>
          <w:szCs w:val="26"/>
        </w:rPr>
        <w:t>проверки бюджетной отчетности Отдела образования администрации</w:t>
      </w:r>
      <w:proofErr w:type="gramEnd"/>
      <w:r w:rsidRPr="00873F2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73F20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873F20">
        <w:rPr>
          <w:rFonts w:ascii="Times New Roman" w:hAnsi="Times New Roman" w:cs="Times New Roman"/>
          <w:b/>
          <w:sz w:val="26"/>
          <w:szCs w:val="26"/>
        </w:rPr>
        <w:t xml:space="preserve"> района за 2020 год</w:t>
      </w:r>
    </w:p>
    <w:p w:rsidR="00B13448" w:rsidRPr="00873F20" w:rsidRDefault="00B13448" w:rsidP="00FD534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D534E" w:rsidRPr="00873F20" w:rsidRDefault="00FD534E" w:rsidP="00FD53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 для проведения контрольного мероприятия: статья 7 Положения о Контрольно-ревизионном управлении </w:t>
      </w:r>
      <w:proofErr w:type="spellStart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Pr="00873F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3.1 раздела 3 Плана работы Контрольно-ревизионного управления </w:t>
      </w:r>
      <w:proofErr w:type="spellStart"/>
      <w:r w:rsidRPr="00873F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873F2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26.02 2021 года № 1.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Полномочия по ведению бюджетного (бухгалтерского) учета и составлению бухгалтерской (финансовой) отчетности Отдела образования переданы Финансовому управлению администрации </w:t>
      </w:r>
      <w:proofErr w:type="spellStart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основании соглашения о бухгалтерском обслуживании от 01.01.2013.</w:t>
      </w:r>
    </w:p>
    <w:p w:rsidR="00873F20" w:rsidRPr="00873F20" w:rsidRDefault="00EF5BCF" w:rsidP="00873F2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 бюджета, администратором которых является Отдел образования, исполнены в сумме 93 013,1 тыс. рублей, что на 1 063,0 тыс. рублей, или 1,1%, ниже бюджетных назначений (94 076,1 тыс. рублей). В отсутствие прогнозных назначений в доход бюджета в 2020 году поступили прочие доходы от компенсации затрат госуда</w:t>
      </w:r>
      <w:r w:rsidR="00873F20"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рства в сумме 184,0 тыс. рублей, что свидетельствуют о необходимости повышения качества прогнозирования и администрирования данных видов доходов в целях соблюдения принципа достоверности бюджета, установленного статьей 37 Бюджетного кодекса РФ.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исполнены в сумме 132 185,1 тыс. рублей, или на 96,2% от утвержденных Решением о бюджете бюджетных ассигнований (137 440,8 тыс. рублей).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73F20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EF5BCF" w:rsidRPr="00873F20" w:rsidRDefault="00EF5BCF" w:rsidP="00EF5BCF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hAnsi="Times New Roman" w:cs="Times New Roman"/>
          <w:sz w:val="26"/>
          <w:szCs w:val="26"/>
        </w:rPr>
        <w:t>В ходе контрольного мероприятия</w:t>
      </w: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Финансовым управлением представлены на замену форма 0503160 «Пояснительная записка», </w:t>
      </w:r>
      <w:r w:rsidRPr="00873F20">
        <w:rPr>
          <w:rFonts w:ascii="Times New Roman" w:hAnsi="Times New Roman" w:cs="Times New Roman"/>
          <w:sz w:val="26"/>
          <w:szCs w:val="26"/>
        </w:rPr>
        <w:t xml:space="preserve">форма 0503164 </w:t>
      </w:r>
      <w:r w:rsidRPr="00873F20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  <w:t xml:space="preserve">«Сведения об исполнении бюджета», </w:t>
      </w: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0503125 «</w:t>
      </w:r>
      <w:hyperlink r:id="rId5" w:history="1">
        <w:r w:rsidRPr="00873F2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Справка</w:t>
        </w:r>
      </w:hyperlink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консолидируемым расчетам». Приобщена к бюджетной отчетности Таблица №4 «Сведения </w:t>
      </w:r>
      <w:bookmarkStart w:id="0" w:name="_GoBack"/>
      <w:bookmarkEnd w:id="0"/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основных положениях учетной политики».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 факт искажения показателей форм бюджетной отчетности (искажение показателей менее чем на 1%), на общую сумму 23,1тыс. рублей.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задолженность по состоянию на 31.12.2020 выросла по сравнению с началом года в 2,8 раза и составила 79,5 тыс. рублей.</w:t>
      </w:r>
    </w:p>
    <w:p w:rsidR="00EF5BCF" w:rsidRPr="00873F20" w:rsidRDefault="00EF5BCF" w:rsidP="00EF5BCF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Кредиторская задолженность по состоянию на 31.12.2020 выросла по сравнению с началом года в 10 раз и составила 42,3 тыс. рублей.</w:t>
      </w:r>
    </w:p>
    <w:p w:rsidR="00873F20" w:rsidRPr="00873F20" w:rsidRDefault="00EF5BCF" w:rsidP="00873F20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873F20">
        <w:rPr>
          <w:rFonts w:ascii="Times New Roman" w:hAnsi="Times New Roman" w:cs="Times New Roman"/>
          <w:sz w:val="26"/>
          <w:szCs w:val="26"/>
        </w:rPr>
        <w:t>По итогам контрольного мероприятия Отделу образования направлен отчет</w:t>
      </w:r>
      <w:r w:rsidRPr="00873F20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с предложениями </w:t>
      </w:r>
      <w:r w:rsidRPr="00873F20">
        <w:rPr>
          <w:rFonts w:ascii="Times New Roman" w:hAnsi="Times New Roman" w:cs="Times New Roman"/>
          <w:sz w:val="26"/>
          <w:szCs w:val="26"/>
        </w:rPr>
        <w:t xml:space="preserve">по принятию мер для устранения причин и условий выявленных </w:t>
      </w:r>
      <w:r w:rsidRPr="00873F20">
        <w:rPr>
          <w:rFonts w:ascii="Times New Roman" w:hAnsi="Times New Roman" w:cs="Times New Roman"/>
          <w:sz w:val="26"/>
          <w:szCs w:val="26"/>
        </w:rPr>
        <w:lastRenderedPageBreak/>
        <w:t>нарушений и недостатков, в том числе: по соблюде</w:t>
      </w:r>
      <w:r w:rsidR="00873F20" w:rsidRPr="00873F20">
        <w:rPr>
          <w:rFonts w:ascii="Times New Roman" w:hAnsi="Times New Roman" w:cs="Times New Roman"/>
          <w:sz w:val="26"/>
          <w:szCs w:val="26"/>
        </w:rPr>
        <w:t>нию требований Инструкции №191н;</w:t>
      </w:r>
      <w:r w:rsidR="00873F20" w:rsidRPr="00873F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повышению качества прогнозирования и администрирования неналоговых доходов в целях соблюдения принципа достоверности бюджета, установленного статьей 37 Бюджетного кодекса РФ.</w:t>
      </w:r>
    </w:p>
    <w:p w:rsidR="00EF5BCF" w:rsidRPr="00873F20" w:rsidRDefault="00EF5BCF" w:rsidP="00EF5BCF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</w:p>
    <w:sectPr w:rsidR="00EF5BCF" w:rsidRPr="00873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3F20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0C47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AAE24A38F94B675FC32CB69ECA45F15E18042E6EE7C25B4D6C9B0693034E44244B8CDEBB2CD2C5243A9BACAE0EP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</cp:revision>
  <dcterms:created xsi:type="dcterms:W3CDTF">2021-04-12T12:04:00Z</dcterms:created>
  <dcterms:modified xsi:type="dcterms:W3CDTF">2021-04-13T05:25:00Z</dcterms:modified>
</cp:coreProperties>
</file>