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48" w:rsidRPr="000B63E2" w:rsidRDefault="005408BA" w:rsidP="001E49A6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63E2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Администрации </w:t>
      </w:r>
      <w:proofErr w:type="spellStart"/>
      <w:r w:rsidRPr="000B63E2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0B63E2">
        <w:rPr>
          <w:rFonts w:ascii="Times New Roman" w:hAnsi="Times New Roman" w:cs="Times New Roman"/>
          <w:b/>
          <w:sz w:val="26"/>
          <w:szCs w:val="26"/>
        </w:rPr>
        <w:t xml:space="preserve"> района за 2020 год</w:t>
      </w:r>
    </w:p>
    <w:p w:rsidR="001D1615" w:rsidRPr="000B63E2" w:rsidRDefault="001D1615" w:rsidP="001E49A6">
      <w:pPr>
        <w:suppressAutoHyphens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D1615" w:rsidRDefault="001D1615" w:rsidP="001E49A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 для проведения контрольного мероприятия: статья 7 Положения о Контрольно-ревизионном управлении </w:t>
      </w:r>
      <w:proofErr w:type="spellStart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Pr="000B63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3.1 раздела 3 Плана работы Контрольно-ревизионного управления </w:t>
      </w:r>
      <w:proofErr w:type="spellStart"/>
      <w:r w:rsidRPr="000B63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0B63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26.02 2021 года № 1.</w:t>
      </w:r>
    </w:p>
    <w:p w:rsidR="0042495F" w:rsidRPr="00183D52" w:rsidRDefault="0042495F" w:rsidP="0042495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3D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Полномочия по ведению бюджетного (бухгалтерского) учета и составлению бухгалтерской (финансовой) отчетности Администрации района переданы </w:t>
      </w:r>
      <w:r w:rsidRPr="00183D52">
        <w:rPr>
          <w:rFonts w:ascii="Times New Roman" w:hAnsi="Times New Roman" w:cs="Times New Roman"/>
          <w:sz w:val="26"/>
          <w:szCs w:val="26"/>
        </w:rPr>
        <w:t xml:space="preserve">МКУ «Учреждение по финансовому и хозяйственному обеспечению деятельности органов местного самоуправления </w:t>
      </w:r>
      <w:proofErr w:type="spellStart"/>
      <w:r w:rsidRPr="00183D52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183D52">
        <w:rPr>
          <w:rFonts w:ascii="Times New Roman" w:hAnsi="Times New Roman" w:cs="Times New Roman"/>
          <w:sz w:val="26"/>
          <w:szCs w:val="26"/>
        </w:rPr>
        <w:t xml:space="preserve"> района» (далее – МКУ ФИХОД)</w:t>
      </w:r>
      <w:r w:rsidRPr="00183D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1615" w:rsidRPr="000B63E2" w:rsidRDefault="001D1615" w:rsidP="001E49A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фактически поступивших доходов, администратором которых является Администрация района, за 2020</w:t>
      </w:r>
      <w:r w:rsidR="00667A2D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35 156,6 тыс. рублей, что на 3 959,0 тыс. рублей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 w:rsidR="00667A2D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10,1%, меньше бюджетных назначений (39 115,6 тыс. рублей).</w:t>
      </w:r>
    </w:p>
    <w:p w:rsidR="001D1615" w:rsidRPr="000B63E2" w:rsidRDefault="001D1615" w:rsidP="001E49A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Штрафы, санкции, возмещения в сумме 59,8 тыс. рублей, а так же прочие безвозмездные поступления в сумме 118,0 тыс. рублей поступили в отсутствие прогнозных назначений, что свидетельствуют о необходимости повышения качества прогнозирования и администрирования данных видов доходов в целях соблюдения принципа достоверности бюджета, установленного статьей 37 Бюджетного кодекса РФ.</w:t>
      </w:r>
    </w:p>
    <w:p w:rsidR="001D1615" w:rsidRPr="000B63E2" w:rsidRDefault="001D1615" w:rsidP="001E49A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испо</w:t>
      </w:r>
      <w:r w:rsidR="00667A2D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лнены в сумме 58 797,4 тыс. рублей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, или на 93,1% от утвержденных Решением о бюджете бюджетных ассигнований (63 129,1 тыс. рублей).</w:t>
      </w:r>
    </w:p>
    <w:p w:rsidR="001D1615" w:rsidRPr="000B63E2" w:rsidRDefault="001D1615" w:rsidP="001E49A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Экономия бюджетных сре</w:t>
      </w:r>
      <w:proofErr w:type="gramStart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р</w:t>
      </w:r>
      <w:proofErr w:type="gramEnd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езультате применения конкурентных способов определения поставщиков (подрядчиков, исполнителей) составила 2 568,6 тыс. рублей.</w:t>
      </w:r>
    </w:p>
    <w:p w:rsidR="00667A2D" w:rsidRPr="000B63E2" w:rsidRDefault="001D1615" w:rsidP="003F2465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63E2">
        <w:rPr>
          <w:rFonts w:ascii="Times New Roman" w:hAnsi="Times New Roman" w:cs="Times New Roman"/>
          <w:sz w:val="26"/>
          <w:szCs w:val="26"/>
        </w:rPr>
        <w:t xml:space="preserve">При составлении отдельных форм бюджетной отчетности за 2020 год </w:t>
      </w:r>
      <w:r w:rsidR="0042495F">
        <w:rPr>
          <w:rFonts w:ascii="Times New Roman" w:hAnsi="Times New Roman" w:cs="Times New Roman"/>
          <w:sz w:val="26"/>
          <w:szCs w:val="26"/>
        </w:rPr>
        <w:t xml:space="preserve">МКУ ФИХОД </w:t>
      </w:r>
      <w:r w:rsidRPr="000B63E2">
        <w:rPr>
          <w:rFonts w:ascii="Times New Roman" w:hAnsi="Times New Roman" w:cs="Times New Roman"/>
          <w:sz w:val="26"/>
          <w:szCs w:val="26"/>
        </w:rPr>
        <w:t>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</w:t>
      </w:r>
      <w:r w:rsidR="003F2465" w:rsidRPr="000B63E2">
        <w:rPr>
          <w:rFonts w:ascii="Times New Roman" w:hAnsi="Times New Roman" w:cs="Times New Roman"/>
          <w:sz w:val="26"/>
          <w:szCs w:val="26"/>
        </w:rPr>
        <w:t xml:space="preserve">, в части </w:t>
      </w:r>
      <w:r w:rsidR="003F2465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соответствия бюджетной отчетности перечню и формам для главного а</w:t>
      </w:r>
      <w:r w:rsidR="003F2465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дминистратора бюджетных средств</w:t>
      </w:r>
      <w:r w:rsidRPr="000B63E2">
        <w:rPr>
          <w:rFonts w:ascii="Times New Roman" w:hAnsi="Times New Roman" w:cs="Times New Roman"/>
          <w:sz w:val="26"/>
          <w:szCs w:val="26"/>
        </w:rPr>
        <w:t>.</w:t>
      </w:r>
    </w:p>
    <w:p w:rsidR="001D1615" w:rsidRPr="000B63E2" w:rsidRDefault="00667A2D" w:rsidP="001E49A6">
      <w:pPr>
        <w:shd w:val="clear" w:color="auto" w:fill="FFFFFF"/>
        <w:suppressAutoHyphens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hAnsi="Times New Roman" w:cs="Times New Roman"/>
          <w:sz w:val="26"/>
          <w:szCs w:val="26"/>
        </w:rPr>
        <w:t>В ходе контрольного мероприятия</w:t>
      </w:r>
      <w:r w:rsidR="001D1615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D1615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редставлены на замену Таблица №4 «Сведения об основных положениях учетной политики». Форма 0503171 «</w:t>
      </w:r>
      <w:hyperlink r:id="rId5" w:history="1">
        <w:r w:rsidR="001D1615" w:rsidRPr="000B63E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Сведения</w:t>
        </w:r>
      </w:hyperlink>
      <w:r w:rsidR="001D1615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финансовых вложениях получателя бюджетных средств, администратора источников финансирования дефицита бюджета» приобщена к бюджетной отчетности.</w:t>
      </w:r>
    </w:p>
    <w:p w:rsidR="001D1615" w:rsidRDefault="001D1615" w:rsidP="001E49A6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667A2D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отчетном периоде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Администрацией района осуществлены расходы на оплату административного штрафа</w:t>
      </w:r>
      <w:r w:rsidR="004249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15,0 тыс. рублей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не согласуется с 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принципом эффективности, установленным статьей 34 Бюджетного кодекса РФ, и свидетельствует о ненадлежащем исполнении бюджетных полномочий главного распорядителя бюджетных средств, предусмотренных статьей 158 Бюджетного кодекса РФ, в части обеспечения результативности использования бюджетных ассигнований.</w:t>
      </w:r>
      <w:proofErr w:type="gramEnd"/>
    </w:p>
    <w:p w:rsidR="008E56B5" w:rsidRPr="000B63E2" w:rsidRDefault="008E56B5" w:rsidP="008E56B5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внешней проверки бюджетной отчетности фактов не недостоверности и несогласованности соответствующих форм бюджетной отчетности не установлено.</w:t>
      </w:r>
    </w:p>
    <w:p w:rsidR="001D1615" w:rsidRPr="000B63E2" w:rsidRDefault="001D1615" w:rsidP="001E49A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Дебиторская задолженность по состоянию на </w:t>
      </w:r>
      <w:r w:rsid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01.01.2021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сократилась по сравнению с началом года на 61,8% и составила 16,3 тыс. рублей.</w:t>
      </w:r>
    </w:p>
    <w:p w:rsidR="001D1615" w:rsidRPr="004C2740" w:rsidRDefault="001D1615" w:rsidP="004C274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Кредиторская задолженность по состоянию на </w:t>
      </w:r>
      <w:r w:rsid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01.01.2021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увеличилась по сравнению с началом года в 15,9 </w:t>
      </w:r>
      <w:r w:rsidR="00985F04"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раза и составила 981,9 тыс. рублей, при этом 903,4 тыс. рублей</w:t>
      </w:r>
      <w:r w:rsidRPr="000B63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92,0% общего объема задолженности, составляет задолженность </w:t>
      </w:r>
      <w:r w:rsidRPr="004C2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оказание услуг по транспортному обслуживанию населения на муниципальных маршрутах, в соответствии с минимальными социальными требованиями.</w:t>
      </w:r>
    </w:p>
    <w:p w:rsidR="004C2740" w:rsidRPr="004C2740" w:rsidRDefault="001D1615" w:rsidP="004C274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2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01.01.2021 года в составе незавершенного строительства Администрации района числится 1 объект незавершенного строительства «</w:t>
      </w:r>
      <w:proofErr w:type="spellStart"/>
      <w:r w:rsidRPr="004C2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Внутрипоселковые</w:t>
      </w:r>
      <w:proofErr w:type="spellEnd"/>
      <w:r w:rsidRPr="004C2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газовые сети </w:t>
      </w:r>
      <w:r w:rsidRPr="004C2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4C2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 п. Фирово» с объемом затрат в сумме 10 424,1 тыс. рублей. На отчетную дату документы </w:t>
      </w:r>
      <w:r w:rsidR="004C2740" w:rsidRPr="004C2740">
        <w:rPr>
          <w:rFonts w:ascii="Times New Roman" w:hAnsi="Times New Roman" w:cs="Times New Roman"/>
          <w:bCs/>
          <w:sz w:val="26"/>
          <w:szCs w:val="26"/>
        </w:rPr>
        <w:t>не направлены на государственную регистрацию</w:t>
      </w:r>
      <w:r w:rsidR="004C2740">
        <w:rPr>
          <w:rFonts w:ascii="Times New Roman" w:hAnsi="Times New Roman" w:cs="Times New Roman"/>
          <w:bCs/>
          <w:sz w:val="26"/>
          <w:szCs w:val="26"/>
        </w:rPr>
        <w:t>.</w:t>
      </w:r>
    </w:p>
    <w:p w:rsidR="00A87140" w:rsidRPr="00505B6C" w:rsidRDefault="001D1615" w:rsidP="00A8714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C2740">
        <w:rPr>
          <w:rFonts w:ascii="Times New Roman" w:hAnsi="Times New Roman" w:cs="Times New Roman"/>
          <w:sz w:val="26"/>
          <w:szCs w:val="26"/>
        </w:rPr>
        <w:t>По итогам контрольного мероприятия Администрации района направлен отчет</w:t>
      </w:r>
      <w:r w:rsidRPr="004C2740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с предложениями </w:t>
      </w:r>
      <w:r w:rsidRPr="004C2740">
        <w:rPr>
          <w:rFonts w:ascii="Times New Roman" w:hAnsi="Times New Roman" w:cs="Times New Roman"/>
          <w:sz w:val="26"/>
          <w:szCs w:val="26"/>
        </w:rPr>
        <w:t>по принятию мер для устранения причин и условий выявленных нарушений и недостатков, в том числе:</w:t>
      </w:r>
      <w:r w:rsidR="001E49A6" w:rsidRPr="004C2740">
        <w:rPr>
          <w:rFonts w:ascii="Times New Roman" w:hAnsi="Times New Roman" w:cs="Times New Roman"/>
          <w:sz w:val="26"/>
          <w:szCs w:val="26"/>
        </w:rPr>
        <w:t xml:space="preserve"> </w:t>
      </w:r>
      <w:r w:rsidR="00A87140">
        <w:rPr>
          <w:rFonts w:ascii="Times New Roman" w:hAnsi="Times New Roman" w:cs="Times New Roman"/>
          <w:sz w:val="26"/>
          <w:szCs w:val="26"/>
        </w:rPr>
        <w:t xml:space="preserve">по </w:t>
      </w:r>
      <w:r w:rsidR="00A87140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принятию</w:t>
      </w:r>
      <w:r w:rsidR="00A87140" w:rsidRPr="00505B6C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действенны</w:t>
      </w:r>
      <w:r w:rsidR="00A87140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х мер</w:t>
      </w:r>
      <w:r w:rsidR="00A87140" w:rsidRPr="00505B6C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</w:t>
      </w:r>
      <w:r w:rsidR="00A87140" w:rsidRPr="00505B6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 недопущению искажений форм бюджетной отчетности и </w:t>
      </w:r>
      <w:r w:rsidR="00A87140" w:rsidRPr="00505B6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</w:t>
      </w:r>
      <w:r w:rsidR="00E277CE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A87140" w:rsidRPr="00505B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 эффективности и</w:t>
      </w:r>
      <w:r w:rsidR="00A8714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бюджетных средств,</w:t>
      </w:r>
      <w:r w:rsidR="00A87140" w:rsidRPr="00A87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140" w:rsidRPr="00505B6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</w:t>
      </w:r>
      <w:r w:rsidR="00A87140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A87140" w:rsidRPr="00505B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34 Бюджетного кодекса РФ</w:t>
      </w:r>
      <w:r w:rsidR="00E277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sectPr w:rsidR="00A87140" w:rsidRPr="00505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3E4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3E2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508B8"/>
    <w:rsid w:val="00150B89"/>
    <w:rsid w:val="00153292"/>
    <w:rsid w:val="00155554"/>
    <w:rsid w:val="00156A5C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1615"/>
    <w:rsid w:val="001D2D8C"/>
    <w:rsid w:val="001D4103"/>
    <w:rsid w:val="001D4126"/>
    <w:rsid w:val="001D70DA"/>
    <w:rsid w:val="001E1322"/>
    <w:rsid w:val="001E1825"/>
    <w:rsid w:val="001E219E"/>
    <w:rsid w:val="001E448F"/>
    <w:rsid w:val="001E49A6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465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495F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2740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8BA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67A2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E56B5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04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140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1FD5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E73E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5792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5418"/>
    <w:rsid w:val="00E056C7"/>
    <w:rsid w:val="00E06956"/>
    <w:rsid w:val="00E06A32"/>
    <w:rsid w:val="00E070E8"/>
    <w:rsid w:val="00E12615"/>
    <w:rsid w:val="00E16B69"/>
    <w:rsid w:val="00E1703C"/>
    <w:rsid w:val="00E20236"/>
    <w:rsid w:val="00E21C02"/>
    <w:rsid w:val="00E233B2"/>
    <w:rsid w:val="00E25ADD"/>
    <w:rsid w:val="00E277CE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4A12"/>
    <w:rsid w:val="00FC6AEF"/>
    <w:rsid w:val="00FC6CE8"/>
    <w:rsid w:val="00FC75C1"/>
    <w:rsid w:val="00FD00B5"/>
    <w:rsid w:val="00FD00FC"/>
    <w:rsid w:val="00FD4595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AAE24A38F94B675FC32CB69ECA45F15E1804296FE6C25B4D6C9B0693034E44244B8CDEBB2CD2C5243A9BACAE0EP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14</cp:revision>
  <dcterms:created xsi:type="dcterms:W3CDTF">2021-04-12T10:15:00Z</dcterms:created>
  <dcterms:modified xsi:type="dcterms:W3CDTF">2021-04-29T07:35:00Z</dcterms:modified>
</cp:coreProperties>
</file>