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E913E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3E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E913E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3E1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E913E1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913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FA2A95" w:rsidRPr="00E913E1">
        <w:rPr>
          <w:rFonts w:ascii="Times New Roman" w:hAnsi="Times New Roman" w:cs="Times New Roman"/>
          <w:b/>
          <w:sz w:val="28"/>
          <w:szCs w:val="28"/>
        </w:rPr>
        <w:t>Аудит в сфере закупок товаров, работ, услуг в муниципальном дошкольном образовательном учреждении детский сад «Ласточка» комбинированного вида</w:t>
      </w:r>
      <w:r w:rsidR="008047D6" w:rsidRPr="00E913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E913E1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E913E1" w:rsidRPr="00E913E1" w:rsidTr="00FD4C74">
        <w:tc>
          <w:tcPr>
            <w:tcW w:w="3996" w:type="dxa"/>
          </w:tcPr>
          <w:p w:rsidR="00D93C21" w:rsidRPr="00E913E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E913E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E913E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</w:tcPr>
          <w:p w:rsidR="00D93C21" w:rsidRPr="00E913E1" w:rsidRDefault="001C5152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93C21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A2A95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D93C21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A2A95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D93C21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D4536D" w:rsidRPr="00E91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D93C21" w:rsidRPr="00E913E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2A95" w:rsidRPr="00E913E1" w:rsidRDefault="00B73156" w:rsidP="00FA2A95">
      <w:pPr>
        <w:tabs>
          <w:tab w:val="left" w:pos="935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7 Положения о Контрольно-ревизионном управлении </w:t>
      </w:r>
      <w:proofErr w:type="spell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3.9. раздела 3 «Контрольные мероприятия» Плана работы Контрольно-ревизионного управления на 2019 год, приказ Контрольно-ревизионного управления </w:t>
      </w:r>
      <w:proofErr w:type="spell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30.08 2019 года № 5.</w:t>
      </w:r>
      <w:proofErr w:type="gramEnd"/>
    </w:p>
    <w:p w:rsidR="00FA2A95" w:rsidRPr="00E913E1" w:rsidRDefault="00B73156" w:rsidP="00FA2A95">
      <w:pPr>
        <w:tabs>
          <w:tab w:val="left" w:pos="9781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дошкольное образовательное учреждение детский сад «Ласточка» комбинированного вида (далее – МДОУ «Ласточка», Учреждение).</w:t>
      </w:r>
    </w:p>
    <w:p w:rsidR="002530B5" w:rsidRPr="00E913E1" w:rsidRDefault="00FA2A95" w:rsidP="00FA2A95">
      <w:pPr>
        <w:tabs>
          <w:tab w:val="left" w:pos="567"/>
          <w:tab w:val="left" w:pos="709"/>
        </w:tabs>
        <w:spacing w:after="0"/>
        <w:ind w:left="709" w:hanging="709"/>
        <w:jc w:val="both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ab/>
      </w: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ab/>
      </w:r>
      <w:r w:rsidR="002530B5"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</w:t>
      </w: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ь</w:t>
      </w:r>
      <w:r w:rsidR="002530B5"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контрольного мероприятия:</w:t>
      </w:r>
    </w:p>
    <w:p w:rsidR="00FA2A95" w:rsidRPr="00E913E1" w:rsidRDefault="00FA2A95" w:rsidP="00FA2A95">
      <w:pPr>
        <w:tabs>
          <w:tab w:val="left" w:pos="978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Оценка обоснованности планирования закупок товаров, работ, услуг для муниципальных нужд, выполнения условий контрактов по срокам, объему, цене контрактов, количеству и качеству приобретаемых товаров, работ, услуг и эффективности осуществления указанных закупок.</w:t>
      </w:r>
    </w:p>
    <w:p w:rsidR="00FA2A95" w:rsidRPr="00E913E1" w:rsidRDefault="00B73156" w:rsidP="00FA2A95">
      <w:pPr>
        <w:tabs>
          <w:tab w:val="left" w:pos="9781"/>
        </w:tabs>
        <w:spacing w:after="0"/>
        <w:ind w:right="-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использование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МДОУ «Ласточка»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средств бюджета муниципального образования </w:t>
      </w:r>
      <w:proofErr w:type="spell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Фировский</w:t>
      </w:r>
      <w:proofErr w:type="spell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район, а также иных сре</w:t>
      </w:r>
      <w:proofErr w:type="gramStart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дств пр</w:t>
      </w:r>
      <w:proofErr w:type="gramEnd"/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и осуществлении закупок товаров, работ, услуг в соответствии с требованиями законодательства о контрактной системе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D4C74" w:rsidRPr="00E913E1" w:rsidRDefault="00B73156" w:rsidP="00FA2A95">
      <w:pPr>
        <w:spacing w:after="0"/>
        <w:ind w:right="-1" w:firstLine="708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E913E1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FA2A95" w:rsidRPr="00E913E1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01.01.2018-30.06.2019.</w:t>
      </w:r>
    </w:p>
    <w:p w:rsidR="00FA2A95" w:rsidRPr="00E913E1" w:rsidRDefault="00B73156" w:rsidP="00FA2A9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 контрольного мероприятия: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с 04 сентября 2019 года по 08 октября 2019 года.</w:t>
      </w:r>
    </w:p>
    <w:p w:rsidR="00B73156" w:rsidRPr="00E913E1" w:rsidRDefault="00B73156" w:rsidP="00FA2A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lastRenderedPageBreak/>
        <w:t>Руководитель контрольного мероприятия</w:t>
      </w:r>
      <w:r w:rsidRPr="00E913E1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E913E1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FA2A95" w:rsidRPr="00E913E1" w:rsidRDefault="00FA2A95" w:rsidP="00FA2A95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МДОУ «Ласточка» является юридическим лицом и действует в соответствии с законодательством Российской Федерации и Уставом, утвержденным постановлением Администрации </w:t>
      </w: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10 марта 2015 года №26 «Об утверждении Устава муниципального дошкольного образовательного учреждения детский сад «Ласточка» комбинированного вида».</w:t>
      </w:r>
    </w:p>
    <w:p w:rsidR="00FA2A95" w:rsidRPr="00E913E1" w:rsidRDefault="00FA2A95" w:rsidP="00FA2A95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 видом деятельности Учреждения является реализация образовательных программ дошкольного образования, присмотр и уход за детьми.</w:t>
      </w:r>
    </w:p>
    <w:p w:rsidR="00FA2A95" w:rsidRPr="00E913E1" w:rsidRDefault="00FA2A95" w:rsidP="00FA2A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Учредителем Учреждения является муниципальное образование </w:t>
      </w: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район.</w:t>
      </w:r>
    </w:p>
    <w:p w:rsidR="00FA2A95" w:rsidRPr="00E913E1" w:rsidRDefault="00FA2A95" w:rsidP="00FA2A95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Функции и полномочия Учредителя Учреждения осуществляет Администрация </w:t>
      </w: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в лице Отдела образования Администрации </w:t>
      </w: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A2A95" w:rsidRPr="00E913E1" w:rsidRDefault="00FA2A95" w:rsidP="00FA2A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Организационно-правовая форма – муниципальное бюджетное учреждение. Тип – дошкольная образовательная организация.</w:t>
      </w:r>
    </w:p>
    <w:p w:rsidR="00FA2A95" w:rsidRPr="00E913E1" w:rsidRDefault="00FA2A95" w:rsidP="00FA2A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Учреждение является юридическим лицом (ИНН 6945002033), имеет самостоятельный баланс, лицевые счета, открытые в органах казначейства</w:t>
      </w:r>
      <w:r w:rsidRPr="00E913E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,</w:t>
      </w:r>
      <w:r w:rsidRPr="00E913E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печать со своим наименованием, штампы, бланки, фирменную символику.</w:t>
      </w:r>
    </w:p>
    <w:p w:rsidR="00FA2A95" w:rsidRPr="00E913E1" w:rsidRDefault="00FA2A95" w:rsidP="00FA2A95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10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Местонахождение и юридический адрес учреждения: </w:t>
      </w:r>
      <w:r w:rsidRPr="00E913E1">
        <w:rPr>
          <w:rFonts w:ascii="Times New Roman" w:eastAsia="Times New Roman" w:hAnsi="Times New Roman" w:cs="Times New Roman"/>
          <w:spacing w:val="-10"/>
          <w:sz w:val="27"/>
          <w:szCs w:val="27"/>
          <w:lang w:eastAsia="ru-RU"/>
        </w:rPr>
        <w:t xml:space="preserve">172721, </w:t>
      </w:r>
      <w:r w:rsidRPr="00E913E1"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  <w:t xml:space="preserve">Тверская область, </w:t>
      </w:r>
      <w:proofErr w:type="spellStart"/>
      <w:r w:rsidRPr="00E913E1">
        <w:rPr>
          <w:rFonts w:ascii="Times New Roman" w:eastAsia="Times New Roman" w:hAnsi="Times New Roman" w:cs="Times New Roman"/>
          <w:spacing w:val="-10"/>
          <w:sz w:val="27"/>
          <w:szCs w:val="27"/>
          <w:lang w:eastAsia="ru-RU"/>
        </w:rPr>
        <w:t>Фировский</w:t>
      </w:r>
      <w:proofErr w:type="spellEnd"/>
      <w:r w:rsidRPr="00E913E1">
        <w:rPr>
          <w:rFonts w:ascii="Times New Roman" w:eastAsia="Times New Roman" w:hAnsi="Times New Roman" w:cs="Times New Roman"/>
          <w:spacing w:val="-10"/>
          <w:sz w:val="27"/>
          <w:szCs w:val="27"/>
          <w:lang w:eastAsia="ru-RU"/>
        </w:rPr>
        <w:t xml:space="preserve"> район, поселок Фирово, улица Совхозная, </w:t>
      </w:r>
      <w:r w:rsidRPr="00E913E1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дом 4.</w:t>
      </w:r>
    </w:p>
    <w:p w:rsidR="00B73156" w:rsidRPr="00E913E1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FA2A95" w:rsidRPr="00E913E1" w:rsidRDefault="002530B5" w:rsidP="00FA2A9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3 305 123,37 рублей, в том числе 2018 год – 1 902 205,52 рублей, 6 месяцев 2019 года – 1 402 917,85 рублей.</w:t>
      </w:r>
    </w:p>
    <w:p w:rsidR="00B73156" w:rsidRPr="00E913E1" w:rsidRDefault="00B73156" w:rsidP="00FA2A95">
      <w:pPr>
        <w:suppressAutoHyphens/>
        <w:spacing w:after="0"/>
        <w:ind w:firstLine="708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E913E1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B60148" w:rsidRPr="00E913E1" w:rsidRDefault="00FD4C74" w:rsidP="00B6014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6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 </w:t>
      </w:r>
      <w:proofErr w:type="gramStart"/>
      <w:r w:rsidR="00B60148" w:rsidRPr="00E913E1">
        <w:rPr>
          <w:rFonts w:ascii="Times New Roman" w:hAnsi="Times New Roman" w:cs="Times New Roman"/>
          <w:sz w:val="27"/>
          <w:szCs w:val="27"/>
        </w:rPr>
        <w:t>Допускались нарушения статьи 18 Закона №44-ФЗ и Порядка обоснования закупок товаров, работ и услуг для обеспечения государственных и муниципальных нужд, и форм такого обоснования, утвержденного Постановлением Правительства Российской Федерации от 05.06.2015 № 555, при обосновании закупок в форме обоснования закупок</w:t>
      </w:r>
      <w:r w:rsidR="00B60148" w:rsidRPr="00E913E1">
        <w:rPr>
          <w:rFonts w:ascii="Times New Roman" w:hAnsi="Times New Roman" w:cs="Times New Roman"/>
          <w:sz w:val="27"/>
          <w:szCs w:val="27"/>
          <w:lang w:eastAsia="ar-SA"/>
        </w:rPr>
        <w:t xml:space="preserve"> товаров, работ, услуг для муниципальных нужд при формировании и утверждении плана-графика закупок,</w:t>
      </w:r>
      <w:r w:rsidR="00B6014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осуществленных в соответствии с пунктами 4, 5 части 1</w:t>
      </w:r>
      <w:proofErr w:type="gramEnd"/>
      <w:r w:rsidR="00B6014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статьи 93 Закона №44-ФЗ.</w:t>
      </w:r>
    </w:p>
    <w:p w:rsidR="007C2A1C" w:rsidRPr="00E913E1" w:rsidRDefault="00FD4C74" w:rsidP="00FA2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13E1">
        <w:rPr>
          <w:rFonts w:ascii="Times New Roman" w:hAnsi="Times New Roman" w:cs="Times New Roman"/>
          <w:sz w:val="27"/>
          <w:szCs w:val="27"/>
        </w:rPr>
        <w:t xml:space="preserve">2. </w:t>
      </w:r>
      <w:r w:rsidR="007C2A1C" w:rsidRPr="00E913E1">
        <w:rPr>
          <w:rFonts w:ascii="Times New Roman" w:hAnsi="Times New Roman" w:cs="Times New Roman"/>
          <w:sz w:val="27"/>
          <w:szCs w:val="27"/>
        </w:rPr>
        <w:t xml:space="preserve">Допускались нарушения статьи 31 </w:t>
      </w:r>
      <w:r w:rsidR="007C2A1C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Закона №44-ФЗ в части </w:t>
      </w:r>
      <w:r w:rsidR="00B6014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установления</w:t>
      </w:r>
      <w:r w:rsidR="007C2A1C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единых требований к </w:t>
      </w:r>
      <w:r w:rsidR="00B6014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участникам закупки, при </w:t>
      </w:r>
      <w:r w:rsidR="00B60148" w:rsidRPr="00E913E1">
        <w:rPr>
          <w:rFonts w:ascii="Times New Roman" w:hAnsi="Times New Roman" w:cs="Times New Roman"/>
          <w:sz w:val="27"/>
          <w:szCs w:val="27"/>
        </w:rPr>
        <w:t>осуществлении закупки у единственного поставщика.</w:t>
      </w:r>
      <w:bookmarkStart w:id="0" w:name="_GoBack"/>
      <w:bookmarkEnd w:id="0"/>
    </w:p>
    <w:p w:rsidR="00B60148" w:rsidRPr="00E913E1" w:rsidRDefault="001B334E" w:rsidP="00FA2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3</w:t>
      </w:r>
      <w:r w:rsidR="00FD4C74" w:rsidRPr="00E913E1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. </w:t>
      </w:r>
      <w:r w:rsidR="00B60148" w:rsidRPr="00E913E1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Допускались нарушения </w:t>
      </w:r>
      <w:r w:rsidR="00B6014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статьи 34 Закона №44-ФЗ, в части </w:t>
      </w:r>
      <w:r w:rsidR="00C76013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включения в договоры обязательных условий.</w:t>
      </w:r>
    </w:p>
    <w:p w:rsidR="00C76013" w:rsidRPr="00E913E1" w:rsidRDefault="001B334E" w:rsidP="00FA2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4</w:t>
      </w:r>
      <w:r w:rsidR="00C76013" w:rsidRPr="00E913E1">
        <w:rPr>
          <w:rFonts w:ascii="Times New Roman" w:hAnsi="Times New Roman" w:cs="Times New Roman"/>
          <w:sz w:val="27"/>
          <w:szCs w:val="27"/>
        </w:rPr>
        <w:t xml:space="preserve">. </w:t>
      </w:r>
      <w:r w:rsidR="00C76013" w:rsidRPr="00E913E1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Допускались нарушения </w:t>
      </w:r>
      <w:r w:rsidR="00C76013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статьи 94 Закона №44-ФЗ в части своевременности расчетов по договорам.</w:t>
      </w:r>
    </w:p>
    <w:p w:rsidR="00C76013" w:rsidRDefault="001B334E" w:rsidP="00FA2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C76013" w:rsidRPr="00E913E1">
        <w:rPr>
          <w:rFonts w:ascii="Times New Roman" w:hAnsi="Times New Roman" w:cs="Times New Roman"/>
          <w:sz w:val="27"/>
          <w:szCs w:val="27"/>
        </w:rPr>
        <w:t xml:space="preserve">. </w:t>
      </w:r>
      <w:r w:rsidR="00C76013" w:rsidRPr="00E913E1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Допускались нарушения </w:t>
      </w:r>
      <w:r w:rsidR="00C76013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статьи 94 Закона №44-ФЗ в части соответствия поставленных товаров</w:t>
      </w:r>
      <w:r w:rsidR="007A5CF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C76013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A5CF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требованиям</w:t>
      </w:r>
      <w:r w:rsidR="00663BBF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цене и количеству</w:t>
      </w:r>
      <w:r w:rsidR="002073E0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A5CF8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установленным в договорах.</w:t>
      </w:r>
    </w:p>
    <w:p w:rsidR="001B334E" w:rsidRPr="00E913E1" w:rsidRDefault="001B334E" w:rsidP="001B33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Допускались нарушения требований </w:t>
      </w:r>
      <w:hyperlink r:id="rId6" w:history="1">
        <w:r w:rsidRPr="00E913E1">
          <w:rPr>
            <w:rFonts w:ascii="Times New Roman" w:hAnsi="Times New Roman" w:cs="Times New Roman"/>
            <w:sz w:val="27"/>
            <w:szCs w:val="27"/>
          </w:rPr>
          <w:t>статьи 95</w:t>
        </w:r>
      </w:hyperlink>
      <w:r w:rsidRPr="00E913E1">
        <w:rPr>
          <w:rFonts w:ascii="Times New Roman" w:hAnsi="Times New Roman" w:cs="Times New Roman"/>
          <w:sz w:val="27"/>
          <w:szCs w:val="27"/>
        </w:rPr>
        <w:t xml:space="preserve"> Закона № 44-ФЗ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внесении изменений в договоры.</w:t>
      </w:r>
    </w:p>
    <w:p w:rsidR="00FA2A95" w:rsidRPr="00E913E1" w:rsidRDefault="007A5CF8" w:rsidP="00FA2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hAnsi="Times New Roman" w:cs="Times New Roman"/>
          <w:sz w:val="27"/>
          <w:szCs w:val="27"/>
        </w:rPr>
        <w:t>7</w:t>
      </w:r>
      <w:r w:rsidR="00FD4C74" w:rsidRPr="00E913E1">
        <w:rPr>
          <w:rFonts w:ascii="Times New Roman" w:hAnsi="Times New Roman" w:cs="Times New Roman"/>
          <w:sz w:val="27"/>
          <w:szCs w:val="27"/>
        </w:rPr>
        <w:t xml:space="preserve">. 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нарушение </w:t>
      </w:r>
      <w:r w:rsidR="00FA2A95" w:rsidRPr="00E913E1">
        <w:rPr>
          <w:rFonts w:ascii="Times New Roman" w:hAnsi="Times New Roman" w:cs="Times New Roman"/>
          <w:sz w:val="27"/>
          <w:szCs w:val="27"/>
        </w:rPr>
        <w:t>статьи 100</w:t>
      </w:r>
      <w:r w:rsidR="00FA2A95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Закона №44-ФЗ отсутствует ведомственный контроль в отношении подведомственных заказчиков.</w:t>
      </w:r>
    </w:p>
    <w:p w:rsidR="00B73156" w:rsidRPr="00E913E1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Предложения:</w:t>
      </w:r>
    </w:p>
    <w:p w:rsidR="00BC68C4" w:rsidRPr="00E913E1" w:rsidRDefault="00BC68C4" w:rsidP="00BC68C4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 Строго руководствоваться положениями Закона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№44-ФЗ и иными нормативными правовыми актами</w:t>
      </w: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о контрактной системе при осуществлении закупок товаров, работ, услуг, для обеспечения государственных и муниципальных нужд.</w:t>
      </w:r>
    </w:p>
    <w:p w:rsidR="00BC68C4" w:rsidRPr="00E913E1" w:rsidRDefault="00BC68C4" w:rsidP="00BC68C4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2. Проанализировать выявленные в результате контрольного мероприятия нарушения законодательства РФ и иных нормативных правовых актов о контрактной системе и принять меры по предупреждению и недопущению впредь нарушений, выявленных в ходе проверки.</w:t>
      </w:r>
    </w:p>
    <w:p w:rsidR="00BC68C4" w:rsidRPr="00E913E1" w:rsidRDefault="00BC68C4" w:rsidP="00BC6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3. Усилить работу приемочной комиссии, в части установления соответствия фактически поставленных товаров (работ, услуг) количеству, цене, а так же другим условиям и требованиям, предусмотренным в договоре.</w:t>
      </w:r>
    </w:p>
    <w:p w:rsidR="00BC68C4" w:rsidRPr="00E913E1" w:rsidRDefault="00BC68C4" w:rsidP="00BC68C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Усилить внутренний контроль, в целях:</w:t>
      </w:r>
    </w:p>
    <w:p w:rsidR="00BC68C4" w:rsidRPr="00E913E1" w:rsidRDefault="00BC68C4" w:rsidP="00BC6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- соблюдения сроков оплаты </w:t>
      </w:r>
      <w:r w:rsidRPr="00E913E1">
        <w:rPr>
          <w:rFonts w:ascii="Times New Roman" w:hAnsi="Times New Roman" w:cs="Times New Roman"/>
          <w:sz w:val="27"/>
          <w:szCs w:val="27"/>
        </w:rPr>
        <w:t>и порядка оплаты товаров (работ, услуг) при осуществлении закупок для обеспечения муниципальных нужд;</w:t>
      </w:r>
    </w:p>
    <w:p w:rsidR="00BC68C4" w:rsidRPr="00E913E1" w:rsidRDefault="00BC68C4" w:rsidP="00BC68C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6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pacing w:val="6"/>
          <w:sz w:val="27"/>
          <w:szCs w:val="27"/>
          <w:lang w:eastAsia="ru-RU"/>
        </w:rPr>
        <w:t xml:space="preserve">- соответствия заключенных договоров (контрактов), требованиям законодательства о закупках и включения в договор (контракт) всех обязательных условий, предусмотренных </w:t>
      </w:r>
      <w:r w:rsidRPr="00E913E1">
        <w:rPr>
          <w:rFonts w:ascii="Times New Roman" w:hAnsi="Times New Roman" w:cs="Times New Roman"/>
          <w:sz w:val="27"/>
          <w:szCs w:val="27"/>
        </w:rPr>
        <w:t>статьей 34 Закона №44-ФЗ.</w:t>
      </w:r>
    </w:p>
    <w:p w:rsidR="00BC68C4" w:rsidRPr="00E913E1" w:rsidRDefault="00BC68C4" w:rsidP="00BC68C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5</w:t>
      </w:r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. Рекомендовать Отделу образования Администрации </w:t>
      </w:r>
      <w:proofErr w:type="spellStart"/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района обеспечить </w:t>
      </w:r>
      <w:r w:rsidR="00E913E1" w:rsidRPr="00E913E1">
        <w:rPr>
          <w:rFonts w:ascii="Times New Roman" w:hAnsi="Times New Roman" w:cs="Times New Roman"/>
          <w:sz w:val="27"/>
          <w:szCs w:val="27"/>
        </w:rPr>
        <w:t xml:space="preserve">осуществления ведомственного контроля в сфере закупок </w:t>
      </w:r>
      <w:r w:rsidR="00E913E1">
        <w:rPr>
          <w:rFonts w:ascii="Times New Roman" w:hAnsi="Times New Roman" w:cs="Times New Roman"/>
          <w:sz w:val="27"/>
          <w:szCs w:val="27"/>
        </w:rPr>
        <w:t>в соответствии с требованиями</w:t>
      </w:r>
      <w:r w:rsidR="00E913E1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</w:t>
      </w:r>
      <w:r w:rsidR="00E913E1" w:rsidRPr="00E913E1">
        <w:rPr>
          <w:rFonts w:ascii="Times New Roman" w:hAnsi="Times New Roman" w:cs="Times New Roman"/>
          <w:sz w:val="27"/>
          <w:szCs w:val="27"/>
        </w:rPr>
        <w:t>статьи 100</w:t>
      </w:r>
      <w:r w:rsidR="00E913E1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Закона №44-ФЗ</w:t>
      </w:r>
      <w:r w:rsidRPr="00E913E1">
        <w:rPr>
          <w:rFonts w:ascii="Times New Roman" w:hAnsi="Times New Roman" w:cs="Times New Roman"/>
          <w:bCs/>
          <w:sz w:val="27"/>
          <w:szCs w:val="27"/>
        </w:rPr>
        <w:t>.</w:t>
      </w:r>
    </w:p>
    <w:p w:rsidR="00FD4C74" w:rsidRPr="00E913E1" w:rsidRDefault="00FD4C74" w:rsidP="00FD4C74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По результатам контрольного мероприятия председателем Контрольно-ревизионного управления О.В. Никитиной был оформлен и подписан акт от </w:t>
      </w:r>
      <w:r w:rsidR="00BC68C4" w:rsidRPr="00E913E1">
        <w:rPr>
          <w:rFonts w:ascii="Times New Roman" w:eastAsia="MS Mincho" w:hAnsi="Times New Roman" w:cs="Times New Roman"/>
          <w:sz w:val="27"/>
          <w:szCs w:val="27"/>
          <w:lang w:eastAsia="ru-RU"/>
        </w:rPr>
        <w:t>02</w:t>
      </w:r>
      <w:r w:rsidRPr="00E913E1">
        <w:rPr>
          <w:rFonts w:ascii="Times New Roman" w:eastAsia="MS Mincho" w:hAnsi="Times New Roman" w:cs="Times New Roman"/>
          <w:sz w:val="27"/>
          <w:szCs w:val="27"/>
          <w:lang w:eastAsia="ru-RU"/>
        </w:rPr>
        <w:t>.</w:t>
      </w:r>
      <w:r w:rsidR="00BC68C4" w:rsidRPr="00E913E1">
        <w:rPr>
          <w:rFonts w:ascii="Times New Roman" w:eastAsia="MS Mincho" w:hAnsi="Times New Roman" w:cs="Times New Roman"/>
          <w:sz w:val="27"/>
          <w:szCs w:val="27"/>
          <w:lang w:eastAsia="ru-RU"/>
        </w:rPr>
        <w:t>10</w:t>
      </w:r>
      <w:r w:rsidRPr="00E913E1">
        <w:rPr>
          <w:rFonts w:ascii="Times New Roman" w:eastAsia="MS Mincho" w:hAnsi="Times New Roman" w:cs="Times New Roman"/>
          <w:sz w:val="27"/>
          <w:szCs w:val="27"/>
          <w:lang w:eastAsia="ru-RU"/>
        </w:rPr>
        <w:t>.2019 года. Акт подписан без возражений.</w:t>
      </w:r>
    </w:p>
    <w:p w:rsidR="00FD4C74" w:rsidRPr="00E913E1" w:rsidRDefault="00B73156" w:rsidP="00BC68C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68C4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района, Главе </w:t>
      </w:r>
      <w:proofErr w:type="spellStart"/>
      <w:r w:rsidR="00BC68C4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C68C4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317E9" w:rsidRPr="00E913E1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B00C8" w:rsidRPr="00E913E1" w:rsidRDefault="009B00C8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B00C8" w:rsidRPr="00E913E1" w:rsidRDefault="009B00C8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7E9" w:rsidRPr="00E913E1" w:rsidRDefault="00F317E9" w:rsidP="00BC68C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</w:t>
      </w:r>
      <w:r w:rsidR="00FA7879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атель КРУ</w:t>
      </w:r>
    </w:p>
    <w:p w:rsidR="00F317E9" w:rsidRPr="00E913E1" w:rsidRDefault="00F317E9" w:rsidP="00BC68C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                     </w:t>
      </w:r>
      <w:r w:rsidR="00BC68C4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4C74"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О.В. Никитина</w:t>
      </w:r>
    </w:p>
    <w:sectPr w:rsidR="00F317E9" w:rsidRPr="00E913E1" w:rsidSect="00FA2A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2FCE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334E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073E0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2089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2F88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3BBF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3255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5CF8"/>
    <w:rsid w:val="007A7FBE"/>
    <w:rsid w:val="007B24F2"/>
    <w:rsid w:val="007B4FBB"/>
    <w:rsid w:val="007C2A1C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00C8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148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68C4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76013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913E1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A95"/>
    <w:rsid w:val="00FA2E5B"/>
    <w:rsid w:val="00FA6F71"/>
    <w:rsid w:val="00FA7879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9940024CC4FF456AF82F21A4C8581540AAD6D7DA4FDB58ADB8496C1EDC0C9BBD22ED9733ECF89353148C288EE14BEF8843C5B0710194B6J4I0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20</cp:revision>
  <cp:lastPrinted>2019-10-08T11:51:00Z</cp:lastPrinted>
  <dcterms:created xsi:type="dcterms:W3CDTF">2018-07-11T07:22:00Z</dcterms:created>
  <dcterms:modified xsi:type="dcterms:W3CDTF">2019-10-08T12:09:00Z</dcterms:modified>
</cp:coreProperties>
</file>