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3448" w:rsidRPr="003B607B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7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3B607B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7B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3B607B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B60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530B5" w:rsidRPr="003B607B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бюджетных средств, а также муниципального имущества в муниципальном казенном учреждении дополнительного образования </w:t>
      </w:r>
      <w:proofErr w:type="spellStart"/>
      <w:r w:rsidR="002530B5" w:rsidRPr="003B607B">
        <w:rPr>
          <w:rFonts w:ascii="Times New Roman" w:hAnsi="Times New Roman" w:cs="Times New Roman"/>
          <w:b/>
          <w:sz w:val="28"/>
          <w:szCs w:val="28"/>
        </w:rPr>
        <w:t>Фировская</w:t>
      </w:r>
      <w:proofErr w:type="spellEnd"/>
      <w:r w:rsidR="002530B5" w:rsidRPr="003B607B">
        <w:rPr>
          <w:rFonts w:ascii="Times New Roman" w:hAnsi="Times New Roman" w:cs="Times New Roman"/>
          <w:b/>
          <w:sz w:val="28"/>
          <w:szCs w:val="28"/>
        </w:rPr>
        <w:t xml:space="preserve"> детская школа искусств</w:t>
      </w:r>
      <w:r w:rsidRPr="003B60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».</w:t>
      </w:r>
    </w:p>
    <w:p w:rsidR="00D93C21" w:rsidRPr="003B607B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3B607B" w:rsidRPr="003B607B" w:rsidTr="00D90E4E">
        <w:tc>
          <w:tcPr>
            <w:tcW w:w="3996" w:type="dxa"/>
          </w:tcPr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6" w:type="dxa"/>
          </w:tcPr>
          <w:p w:rsidR="00D93C21" w:rsidRPr="003B607B" w:rsidRDefault="001C5152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93C21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  <w:r w:rsidR="003B607B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3C21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2530B5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93C21" w:rsidRPr="003B6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.2018</w:t>
            </w:r>
          </w:p>
          <w:p w:rsidR="00D93C21" w:rsidRPr="003B607B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30B5" w:rsidRPr="003B607B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Основание для проведения контрольного мероприятия: </w:t>
      </w:r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статьи 6, 7 Положения о Контрольно-ревизионном управлении </w:t>
      </w:r>
      <w:proofErr w:type="spellStart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 3.4 Плана работы Контрольно-ревизионного управления на 2018 год, приказ Контрольно-ревизионного управления </w:t>
      </w:r>
      <w:proofErr w:type="spellStart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01.08 2018 года № 25.</w:t>
      </w:r>
    </w:p>
    <w:p w:rsidR="002530B5" w:rsidRPr="003B607B" w:rsidRDefault="002530B5" w:rsidP="002530B5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B73156" w:rsidRPr="003B60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Объект контроля: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казенное учреждение дополнительного образования «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детская школа искусств» (далее – МКУ ДО «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ДШИ», Учреждение).</w:t>
      </w:r>
    </w:p>
    <w:p w:rsidR="002530B5" w:rsidRPr="003B607B" w:rsidRDefault="002530B5" w:rsidP="002530B5">
      <w:pPr>
        <w:spacing w:after="0"/>
        <w:ind w:firstLine="708"/>
        <w:jc w:val="both"/>
        <w:rPr>
          <w:rFonts w:ascii="Times New Roman" w:eastAsia="SimSun" w:hAnsi="Times New Roman" w:cs="Times New Roman"/>
          <w:b/>
          <w:sz w:val="26"/>
          <w:szCs w:val="26"/>
          <w:lang w:eastAsia="zh-CN"/>
        </w:rPr>
      </w:pPr>
      <w:r w:rsidRPr="003B607B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Цели контрольного мероприятия:</w:t>
      </w:r>
    </w:p>
    <w:p w:rsidR="002530B5" w:rsidRPr="003B607B" w:rsidRDefault="002530B5" w:rsidP="002530B5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Цель 1.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Оценка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законности и результативности (эффективности и экономности) использования бюджетных средств, выделенных на обеспечение деятельности МКУ ДО «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ДШИ».</w:t>
      </w:r>
    </w:p>
    <w:p w:rsidR="002530B5" w:rsidRPr="003B607B" w:rsidRDefault="002530B5" w:rsidP="002530B5">
      <w:pPr>
        <w:tabs>
          <w:tab w:val="left" w:pos="978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B60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Цель 2.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Проверка соблюдения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ДО «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ДШИ»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законодательных и иных нормативных правовых актов при владении, пользовании и распоряжении имуществом, переданным на праве оперативного управления и в безвозмездное пользование,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законности и результативности (эффективности и экономности) использования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ar-SA"/>
        </w:rPr>
        <w:t>, а также правильности и достоверности отражения в бухгалтерском учете операций с муниципальным имуществом.</w:t>
      </w:r>
    </w:p>
    <w:p w:rsidR="002530B5" w:rsidRPr="003B607B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Предмет контроля: </w:t>
      </w:r>
      <w:r w:rsidR="002530B5" w:rsidRPr="003B607B">
        <w:rPr>
          <w:rFonts w:ascii="Times New Roman" w:eastAsia="SimSun" w:hAnsi="Times New Roman" w:cs="Times New Roman"/>
          <w:sz w:val="26"/>
          <w:szCs w:val="26"/>
          <w:lang w:eastAsia="zh-CN"/>
        </w:rPr>
        <w:t>деятельность</w:t>
      </w:r>
      <w:r w:rsidR="002530B5" w:rsidRPr="003B607B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 </w:t>
      </w:r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ДО «</w:t>
      </w:r>
      <w:proofErr w:type="spellStart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ДШИ» по использованию бюджетных средств, выделенных в 2016 и 2017 годах, и деятельность Учреждения по владению, пользованию и распоряжению </w:t>
      </w:r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имуществом, закрепленным за ним на праве оперативного управления и безвозмездного пользования.</w:t>
      </w:r>
    </w:p>
    <w:p w:rsidR="00B73156" w:rsidRPr="003B607B" w:rsidRDefault="00B73156" w:rsidP="002530B5">
      <w:pPr>
        <w:spacing w:after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3B607B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Проверяемый период:</w:t>
      </w:r>
      <w:r w:rsidRPr="003B607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2530B5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01.01.2016-31.12.2017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530B5" w:rsidRPr="003B607B" w:rsidRDefault="00B73156" w:rsidP="002530B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607B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Сроки проведения контрольного мероприятия: </w:t>
      </w:r>
      <w:r w:rsidR="002530B5" w:rsidRPr="003B607B">
        <w:rPr>
          <w:rFonts w:ascii="Times New Roman" w:hAnsi="Times New Roman" w:cs="Times New Roman"/>
          <w:sz w:val="26"/>
          <w:szCs w:val="26"/>
        </w:rPr>
        <w:t>с 07 августа 2018 года по 10 сентября 2018 года.</w:t>
      </w:r>
    </w:p>
    <w:p w:rsidR="00B73156" w:rsidRPr="003B607B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B60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Руководитель контрольного мероприятия</w:t>
      </w:r>
      <w:r w:rsidRPr="003B607B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 О.В. Никитина</w:t>
      </w:r>
    </w:p>
    <w:p w:rsidR="00B73156" w:rsidRPr="003B607B" w:rsidRDefault="00B73156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сведения об объекте проверки.</w:t>
      </w:r>
    </w:p>
    <w:p w:rsidR="002530B5" w:rsidRPr="003B607B" w:rsidRDefault="002530B5" w:rsidP="002530B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ДО «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ДШИ» является юридическим лицом и действует в соответствии с законодательством Российской Федерации и Уставом, утвержденным постановлением Администрации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15 сентября 2015 года №81 «Об утверждении Устава муниципального казенного учреждения дополнительного образования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детская школа искусств».</w:t>
      </w:r>
    </w:p>
    <w:p w:rsidR="002530B5" w:rsidRPr="003B607B" w:rsidRDefault="002530B5" w:rsidP="002530B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Организационно-правовая форма – муниципальное казенное учреждение.</w:t>
      </w:r>
    </w:p>
    <w:p w:rsidR="002530B5" w:rsidRPr="003B607B" w:rsidRDefault="002530B5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Учреждение обладает правами юридического лица (ИНН 6945002153), имеет самостоятельный баланс, бюджетную смету, лицевые счета в органе казначейства, круглую печать со своим наименованием, необходимые для осуществления деятельности бланки, символику, вывеску с наименованием Учреждения.</w:t>
      </w:r>
    </w:p>
    <w:p w:rsidR="002530B5" w:rsidRPr="003B607B" w:rsidRDefault="002530B5" w:rsidP="002530B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Имущество Учреждения является собственностью муниципального образования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и закрепляется за ним на праве оперативного управления правовым актом Администрации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2530B5" w:rsidRPr="003B607B" w:rsidRDefault="002530B5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Учреждению открыт лицевой счет получателя бюджетных сре</w:t>
      </w:r>
      <w:proofErr w:type="gram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Ф</w:t>
      </w:r>
      <w:proofErr w:type="gram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инансовом управлении администрации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№ 03363041801.</w:t>
      </w:r>
    </w:p>
    <w:p w:rsidR="002530B5" w:rsidRPr="003B607B" w:rsidRDefault="002530B5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проверяемом периоде финансирование расходов на содержание Учреждения осуществлялось за счет средств местного бюджета и субсидий из регионального бюджета.</w:t>
      </w:r>
    </w:p>
    <w:p w:rsidR="002530B5" w:rsidRPr="003B607B" w:rsidRDefault="002530B5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Учреждение является получателем бюджетных средств.</w:t>
      </w:r>
    </w:p>
    <w:p w:rsidR="002530B5" w:rsidRPr="003B607B" w:rsidRDefault="002530B5" w:rsidP="002530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Местонахождение и юридический адрес учреждения: 172721, Тверская область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п. Фирово, ул. Комсомольская, 16.</w:t>
      </w:r>
    </w:p>
    <w:p w:rsidR="00B73156" w:rsidRPr="003B607B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B60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Метод проведения проверки: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ar-SA"/>
        </w:rPr>
        <w:t>выборочный.</w:t>
      </w:r>
    </w:p>
    <w:p w:rsidR="002530B5" w:rsidRPr="003B607B" w:rsidRDefault="002530B5" w:rsidP="002530B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средств бюджета, проверенных при проведении контрольного мероприятия: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7 834,0 тыс. рублей, в том числе 2016 год - 3 916,4 тыс. рублей, 2017 год - 3 917,6 тыс. рублей.</w:t>
      </w:r>
    </w:p>
    <w:p w:rsidR="00B73156" w:rsidRPr="003B607B" w:rsidRDefault="00B73156" w:rsidP="00B7315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3B607B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>В процессе проведения контрольного мероприятия установлено следующее: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1. В нарушение</w:t>
      </w:r>
      <w:r w:rsidRPr="003B607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части 2 статьи 8 Закона № 402-ФЗ и пункта 6 Инструкции №157н Учреждением не с</w:t>
      </w:r>
      <w:r w:rsidRPr="003B607B">
        <w:rPr>
          <w:rFonts w:ascii="Times New Roman" w:hAnsi="Times New Roman" w:cs="Times New Roman"/>
          <w:sz w:val="27"/>
          <w:szCs w:val="27"/>
        </w:rPr>
        <w:t>формирована Учетная политика для целей бюджетного учета и налогообложения.</w:t>
      </w:r>
    </w:p>
    <w:p w:rsidR="001C5152" w:rsidRPr="003B607B" w:rsidRDefault="001C5152" w:rsidP="001C515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2.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Установлены нарушения, повлиявшие на </w:t>
      </w:r>
      <w:r w:rsidRPr="003B607B">
        <w:rPr>
          <w:rFonts w:ascii="Times New Roman" w:hAnsi="Times New Roman" w:cs="Times New Roman"/>
          <w:sz w:val="27"/>
          <w:szCs w:val="27"/>
        </w:rPr>
        <w:t>достоверность отдельных показателей бюджетной отчетности за 2016 год на сумму 27 488,30 рублей.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 xml:space="preserve">3.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Установлены нарушения, повлиявшие на </w:t>
      </w:r>
      <w:r w:rsidRPr="003B607B">
        <w:rPr>
          <w:rFonts w:ascii="Times New Roman" w:hAnsi="Times New Roman" w:cs="Times New Roman"/>
          <w:sz w:val="27"/>
          <w:szCs w:val="27"/>
        </w:rPr>
        <w:t>достоверность отдельных показателей бюджетной отчетности за 2017 год на сумму 148 830,70 рублей.</w:t>
      </w:r>
    </w:p>
    <w:p w:rsidR="001C5152" w:rsidRPr="003B607B" w:rsidRDefault="001C5152" w:rsidP="001C5152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4. В нарушение п. 2 Указаний </w:t>
      </w:r>
      <w:r w:rsidRPr="003B607B">
        <w:rPr>
          <w:rFonts w:ascii="Times New Roman" w:hAnsi="Times New Roman" w:cs="Times New Roman"/>
          <w:sz w:val="27"/>
          <w:szCs w:val="27"/>
        </w:rPr>
        <w:t>о порядке ведения кассовых операций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выявлено превышение лимита кассы.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r w:rsidRPr="003B607B">
        <w:rPr>
          <w:rFonts w:ascii="Times New Roman" w:hAnsi="Times New Roman" w:cs="Times New Roman"/>
          <w:sz w:val="27"/>
          <w:szCs w:val="27"/>
        </w:rPr>
        <w:t>В нарушение требований ст. 34, 162 Бюджетного кодекса РФ в результате проверки расчетных операций установлены неэффективные расходы в размере 400,0 рублей, связанные с оплатой административного штрафа за предоставление налоговой декларации по земельному налогу с нарушением срока, установленного Налоговым кодексом РФ.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Calibri" w:hAnsi="Times New Roman" w:cs="Times New Roman"/>
          <w:sz w:val="27"/>
          <w:szCs w:val="27"/>
          <w:lang w:eastAsia="ru-RU"/>
        </w:rPr>
        <w:t>6.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B607B">
        <w:rPr>
          <w:rFonts w:ascii="Times New Roman" w:hAnsi="Times New Roman" w:cs="Times New Roman"/>
          <w:sz w:val="27"/>
          <w:szCs w:val="27"/>
        </w:rPr>
        <w:t xml:space="preserve">В нарушение Инструкции № 52н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проверяемом периоде бухгалтерской службой принимались к учету Авансовые отчеты без нумерации прилагаемых документов в порядке их записи в отчете.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 В нарушение </w:t>
      </w:r>
      <w:r w:rsidRPr="003B607B">
        <w:rPr>
          <w:rFonts w:ascii="Times New Roman" w:hAnsi="Times New Roman" w:cs="Times New Roman"/>
          <w:sz w:val="27"/>
          <w:szCs w:val="27"/>
        </w:rPr>
        <w:t>п. 26 Постановления Правительства РФ от 13.10.2008 № 749 «Об особенностях направления работников в служебные командировки» к учету был принят Авансовый отчет с нарушением установленных сроков об израсходованных в связи с командировкой суммах.</w:t>
      </w:r>
    </w:p>
    <w:p w:rsidR="001C5152" w:rsidRPr="003B607B" w:rsidRDefault="001C5152" w:rsidP="001C515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hAnsi="Times New Roman" w:cs="Times New Roman"/>
          <w:sz w:val="27"/>
          <w:szCs w:val="27"/>
        </w:rPr>
        <w:t xml:space="preserve">8.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нарушение </w:t>
      </w:r>
      <w:r w:rsidRPr="003B607B">
        <w:rPr>
          <w:rFonts w:ascii="Times New Roman" w:hAnsi="Times New Roman" w:cs="Times New Roman"/>
          <w:sz w:val="27"/>
          <w:szCs w:val="27"/>
        </w:rPr>
        <w:t>Пункта 2 статьи 9 Закона № 402-ФЗ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проверяемом периоде принимались к учету расходы по товарным чекам, в которых не указаны обязательные реквизиты первичного учетного документа, а именно отсутствует </w:t>
      </w:r>
      <w:r w:rsidRPr="003B607B">
        <w:rPr>
          <w:rFonts w:ascii="Times New Roman" w:hAnsi="Times New Roman" w:cs="Times New Roman"/>
          <w:sz w:val="27"/>
          <w:szCs w:val="27"/>
        </w:rPr>
        <w:t>наименование экономического субъекта, составившего документ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C5152" w:rsidRPr="003B607B" w:rsidRDefault="001C5152" w:rsidP="001C515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hAnsi="Times New Roman" w:cs="Times New Roman"/>
          <w:sz w:val="27"/>
          <w:szCs w:val="27"/>
        </w:rPr>
        <w:t xml:space="preserve">9.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нарушение раздела 2 Учетной политики превышен лимит средств на расчеты по закупкам за счет собственных средств.</w:t>
      </w:r>
      <w:r w:rsidRPr="003B607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чего необоснованные расходы составили 16 400,0 рублей.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10. Выявлены факты несоблюдения методологии определения финансово-хозяйственных операций по их коду бюджетной классификации Российской Федерации в 2016 году на сумму 11 149,99 рублей и в 2017 году на сумму 3 186,24 рублей.</w:t>
      </w:r>
    </w:p>
    <w:p w:rsidR="001C5152" w:rsidRPr="003B607B" w:rsidRDefault="001C5152" w:rsidP="001C515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11. В нарушение аб.2 ч. 2 статьи 57 Трудового кодекса РФ в трудовые договоры не включены обязательные сведения о месте работы с указанием его местонахождения.</w:t>
      </w:r>
    </w:p>
    <w:p w:rsidR="001C5152" w:rsidRPr="003B607B" w:rsidRDefault="001C5152" w:rsidP="001C515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 </w:t>
      </w:r>
      <w:r w:rsidRPr="003B607B">
        <w:rPr>
          <w:rFonts w:ascii="Times New Roman" w:hAnsi="Times New Roman" w:cs="Times New Roman"/>
          <w:sz w:val="27"/>
          <w:szCs w:val="27"/>
        </w:rPr>
        <w:t>В трудовые договоры педагогических работников не включено условие по режиму рабочей недели и времени перерыва для отдыха и питания.</w:t>
      </w:r>
    </w:p>
    <w:p w:rsidR="001C5152" w:rsidRPr="003B607B" w:rsidRDefault="001C5152" w:rsidP="001C515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13.</w:t>
      </w:r>
      <w:r w:rsidRPr="003B607B">
        <w:rPr>
          <w:rFonts w:ascii="Times New Roman" w:hAnsi="Times New Roman" w:cs="Times New Roman"/>
          <w:sz w:val="27"/>
          <w:szCs w:val="27"/>
        </w:rPr>
        <w:t xml:space="preserve"> В правилах внутреннего трудового распорядка Учреждения условия рабочей недели противоречат Уставу Учреждения.</w:t>
      </w:r>
    </w:p>
    <w:p w:rsidR="003B607B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14. 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нарушение Инструкции № 52н при ведении табеля учета использования рабочего времени период нахождения сотрудников в служебной командировке не отмечен в табеле соответствующим буквенным обозначением</w:t>
      </w:r>
      <w:r w:rsidR="003B607B"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ar-SA"/>
        </w:rPr>
        <w:t>15. Установлено некорректное ведение учета отработанного работником времени в Табеле учета использования рабочего времени.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ar-SA"/>
        </w:rPr>
        <w:t>16. В нарушение</w:t>
      </w:r>
      <w:r w:rsidRPr="003B607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</w:t>
      </w:r>
      <w:r w:rsidRPr="003B607B">
        <w:rPr>
          <w:rFonts w:ascii="Times New Roman" w:hAnsi="Times New Roman" w:cs="Times New Roman"/>
          <w:bCs/>
          <w:sz w:val="27"/>
          <w:szCs w:val="27"/>
          <w:bdr w:val="none" w:sz="0" w:space="0" w:color="auto" w:frame="1"/>
        </w:rPr>
        <w:t>ст. 130</w:t>
      </w:r>
      <w:r w:rsidRPr="003B607B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Pr="003B607B">
        <w:rPr>
          <w:rFonts w:ascii="Times New Roman" w:hAnsi="Times New Roman" w:cs="Times New Roman"/>
          <w:bCs/>
          <w:sz w:val="27"/>
          <w:szCs w:val="27"/>
          <w:bdr w:val="none" w:sz="0" w:space="0" w:color="auto" w:frame="1"/>
        </w:rPr>
        <w:t xml:space="preserve">131 </w:t>
      </w:r>
      <w:r w:rsidRPr="003B607B">
        <w:rPr>
          <w:rFonts w:ascii="Times New Roman" w:hAnsi="Times New Roman" w:cs="Times New Roman"/>
          <w:sz w:val="27"/>
          <w:szCs w:val="27"/>
        </w:rPr>
        <w:t xml:space="preserve">Гражданского Кодекса Российской Федерации </w:t>
      </w:r>
      <w:r w:rsidRPr="003B607B">
        <w:rPr>
          <w:rFonts w:ascii="Times New Roman" w:hAnsi="Times New Roman" w:cs="Times New Roman"/>
          <w:bCs/>
          <w:sz w:val="27"/>
          <w:szCs w:val="27"/>
        </w:rPr>
        <w:t>Право пользования на земельный участок, переданный на праве постоянного (бессрочного) пользования, Учреждением не зарегистрировано.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3B607B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17. В нарушение п. 332 Инструкции № 157н на </w:t>
      </w:r>
      <w:proofErr w:type="spellStart"/>
      <w:r w:rsidRPr="003B607B">
        <w:rPr>
          <w:rFonts w:ascii="Times New Roman" w:eastAsia="Calibri" w:hAnsi="Times New Roman" w:cs="Times New Roman"/>
          <w:sz w:val="27"/>
          <w:szCs w:val="27"/>
        </w:rPr>
        <w:t>забалансовых</w:t>
      </w:r>
      <w:proofErr w:type="spellEnd"/>
      <w:r w:rsidRPr="003B607B">
        <w:rPr>
          <w:rFonts w:ascii="Times New Roman" w:eastAsia="Calibri" w:hAnsi="Times New Roman" w:cs="Times New Roman"/>
          <w:sz w:val="27"/>
          <w:szCs w:val="27"/>
        </w:rPr>
        <w:t xml:space="preserve"> счетах не отражено имущество, предоставленное Учреждению в безвозмездное пользование по договорам.</w:t>
      </w:r>
    </w:p>
    <w:p w:rsidR="001C5152" w:rsidRPr="003B607B" w:rsidRDefault="001C5152" w:rsidP="001C5152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B607B">
        <w:rPr>
          <w:rFonts w:ascii="Times New Roman" w:eastAsia="Calibri" w:hAnsi="Times New Roman" w:cs="Times New Roman"/>
          <w:sz w:val="27"/>
          <w:szCs w:val="27"/>
        </w:rPr>
        <w:t xml:space="preserve">18. Нарушены сроки для внесения сведений в реестр </w:t>
      </w:r>
      <w:r w:rsidR="008507CC" w:rsidRPr="003B607B">
        <w:rPr>
          <w:rFonts w:ascii="Times New Roman" w:eastAsia="Calibri" w:hAnsi="Times New Roman" w:cs="Times New Roman"/>
          <w:sz w:val="27"/>
          <w:szCs w:val="27"/>
        </w:rPr>
        <w:t xml:space="preserve">муниципальной собственности </w:t>
      </w:r>
      <w:proofErr w:type="spellStart"/>
      <w:r w:rsidR="008507CC" w:rsidRPr="003B607B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="008507CC" w:rsidRPr="003B607B">
        <w:rPr>
          <w:rFonts w:ascii="Times New Roman" w:eastAsia="Calibri" w:hAnsi="Times New Roman" w:cs="Times New Roman"/>
          <w:sz w:val="27"/>
          <w:szCs w:val="27"/>
        </w:rPr>
        <w:t xml:space="preserve"> района </w:t>
      </w:r>
      <w:r w:rsidRPr="003B607B">
        <w:rPr>
          <w:rFonts w:ascii="Times New Roman" w:eastAsia="Calibri" w:hAnsi="Times New Roman" w:cs="Times New Roman"/>
          <w:sz w:val="27"/>
          <w:szCs w:val="27"/>
        </w:rPr>
        <w:t>об имуществе, приобретенном Учреждением по договорам или иным основаниям.</w:t>
      </w:r>
    </w:p>
    <w:p w:rsidR="00B73156" w:rsidRPr="003B607B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3B607B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Предложения:</w:t>
      </w:r>
    </w:p>
    <w:p w:rsidR="001C5152" w:rsidRPr="003B607B" w:rsidRDefault="001C5152" w:rsidP="001C5152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ar-SA"/>
        </w:rPr>
        <w:t>1. Рассмотреть материалы контрольного мероприятия, принять меры по устранению выявленных нарушений и недостатков, а именно:</w:t>
      </w:r>
    </w:p>
    <w:p w:rsidR="001C5152" w:rsidRPr="003B607B" w:rsidRDefault="001C5152" w:rsidP="001C515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 xml:space="preserve">1.1. </w:t>
      </w:r>
      <w:r w:rsidRPr="003B607B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Утвердить </w:t>
      </w:r>
      <w:r w:rsidRPr="003B607B">
        <w:rPr>
          <w:rFonts w:ascii="Times New Roman" w:hAnsi="Times New Roman" w:cs="Times New Roman"/>
          <w:sz w:val="27"/>
          <w:szCs w:val="27"/>
        </w:rPr>
        <w:t xml:space="preserve">нормативным документом (приказом) </w:t>
      </w:r>
      <w:r w:rsidRPr="003B607B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Учетную политику для целей бюджетного учета и налогообложения</w:t>
      </w:r>
      <w:r w:rsidRPr="003B607B">
        <w:rPr>
          <w:rFonts w:ascii="Times New Roman" w:hAnsi="Times New Roman" w:cs="Times New Roman"/>
          <w:sz w:val="27"/>
          <w:szCs w:val="27"/>
        </w:rPr>
        <w:t xml:space="preserve"> МКУ ДО «</w:t>
      </w:r>
      <w:proofErr w:type="spellStart"/>
      <w:r w:rsidRPr="003B607B">
        <w:rPr>
          <w:rFonts w:ascii="Times New Roman" w:hAnsi="Times New Roman" w:cs="Times New Roman"/>
          <w:sz w:val="27"/>
          <w:szCs w:val="27"/>
        </w:rPr>
        <w:t>Фировская</w:t>
      </w:r>
      <w:proofErr w:type="spellEnd"/>
      <w:r w:rsidRPr="003B607B">
        <w:rPr>
          <w:rFonts w:ascii="Times New Roman" w:hAnsi="Times New Roman" w:cs="Times New Roman"/>
          <w:sz w:val="27"/>
          <w:szCs w:val="27"/>
        </w:rPr>
        <w:t xml:space="preserve"> ДШИ» исходя из особенностей деятельности учреждения с 01.01.2019 года</w:t>
      </w:r>
      <w:r w:rsidRPr="003B607B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, </w:t>
      </w:r>
      <w:r w:rsidRPr="003B607B">
        <w:rPr>
          <w:rFonts w:ascii="Times New Roman" w:hAnsi="Times New Roman" w:cs="Times New Roman"/>
          <w:sz w:val="27"/>
          <w:szCs w:val="27"/>
        </w:rPr>
        <w:t>с учетом федерального стандарта бухгалтерского учета «Учетная политика оценочные значения и ошибки».</w:t>
      </w:r>
    </w:p>
    <w:p w:rsidR="001C5152" w:rsidRPr="003B607B" w:rsidRDefault="001C5152" w:rsidP="001C515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B607B"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Принимать к учету надлежаще оформленные первичные документы (в том числе товарные чеки, товарные накладные, авансовые отчеты).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1.</w:t>
      </w:r>
      <w:r w:rsidR="003B607B" w:rsidRPr="003B607B">
        <w:rPr>
          <w:rFonts w:ascii="Times New Roman" w:hAnsi="Times New Roman" w:cs="Times New Roman"/>
          <w:sz w:val="27"/>
          <w:szCs w:val="27"/>
        </w:rPr>
        <w:t>3</w:t>
      </w:r>
      <w:r w:rsidRPr="003B607B">
        <w:rPr>
          <w:rFonts w:ascii="Times New Roman" w:hAnsi="Times New Roman" w:cs="Times New Roman"/>
          <w:sz w:val="27"/>
          <w:szCs w:val="27"/>
        </w:rPr>
        <w:t>. При отражении расходов учреждения в части применения бюджетной классификации руководствоваться Указаниями о порядке применения бюджетной классификации Российской Федерации.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1.</w:t>
      </w:r>
      <w:r w:rsidR="003B607B" w:rsidRPr="003B607B">
        <w:rPr>
          <w:rFonts w:ascii="Times New Roman" w:hAnsi="Times New Roman" w:cs="Times New Roman"/>
          <w:sz w:val="27"/>
          <w:szCs w:val="27"/>
        </w:rPr>
        <w:t>4</w:t>
      </w:r>
      <w:r w:rsidRPr="003B607B">
        <w:rPr>
          <w:rFonts w:ascii="Times New Roman" w:hAnsi="Times New Roman" w:cs="Times New Roman"/>
          <w:sz w:val="27"/>
          <w:szCs w:val="27"/>
        </w:rPr>
        <w:t>. Привести в соответствие с требованиями Трудового кодекса РФ трудовые договоры работников Учреждения.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1.</w:t>
      </w:r>
      <w:r w:rsidR="003B607B" w:rsidRPr="003B607B">
        <w:rPr>
          <w:rFonts w:ascii="Times New Roman" w:hAnsi="Times New Roman" w:cs="Times New Roman"/>
          <w:sz w:val="27"/>
          <w:szCs w:val="27"/>
        </w:rPr>
        <w:t>5</w:t>
      </w:r>
      <w:r w:rsidRPr="003B607B">
        <w:rPr>
          <w:rFonts w:ascii="Times New Roman" w:hAnsi="Times New Roman" w:cs="Times New Roman"/>
          <w:sz w:val="27"/>
          <w:szCs w:val="27"/>
        </w:rPr>
        <w:t>. Привести в соответствие с Уставом Учреждения Правила внутреннего трудового распорядка, в части уточнения условий рабочей недели.</w:t>
      </w:r>
    </w:p>
    <w:p w:rsidR="003B607B" w:rsidRPr="003B607B" w:rsidRDefault="003B607B" w:rsidP="003B60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1.6. При ведении табеля учета использования рабочего времени руководствоваться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Инструкцией № 52н и производственным календарем.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1.7. Рассмотреть вопрос о</w:t>
      </w:r>
      <w:r w:rsidRPr="003B607B">
        <w:rPr>
          <w:rFonts w:ascii="Times New Roman" w:hAnsi="Times New Roman" w:cs="Times New Roman"/>
          <w:bCs/>
          <w:sz w:val="27"/>
          <w:szCs w:val="27"/>
        </w:rPr>
        <w:t xml:space="preserve"> регистрации права постоянного (бессрочного) пользования на земельный участок, находящийся под зданием музыкальной школы.</w:t>
      </w:r>
    </w:p>
    <w:p w:rsidR="001C5152" w:rsidRPr="003B607B" w:rsidRDefault="001C5152" w:rsidP="001C51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  <w:lang w:eastAsia="ru-RU"/>
        </w:rPr>
        <w:t xml:space="preserve">1.8. Привести в соответствии с Инструкцией №157н учет </w:t>
      </w:r>
      <w:r w:rsidRPr="003B607B">
        <w:rPr>
          <w:rFonts w:ascii="Times New Roman" w:eastAsia="Calibri" w:hAnsi="Times New Roman" w:cs="Times New Roman"/>
          <w:sz w:val="27"/>
          <w:szCs w:val="27"/>
        </w:rPr>
        <w:t>имущества</w:t>
      </w:r>
      <w:r w:rsidRPr="003B607B">
        <w:rPr>
          <w:rFonts w:ascii="Times New Roman" w:eastAsia="Calibri" w:hAnsi="Times New Roman" w:cs="Times New Roman"/>
          <w:b/>
          <w:sz w:val="27"/>
          <w:szCs w:val="27"/>
        </w:rPr>
        <w:t xml:space="preserve">, </w:t>
      </w:r>
      <w:r w:rsidRPr="003B607B">
        <w:rPr>
          <w:rFonts w:ascii="Times New Roman" w:eastAsia="Calibri" w:hAnsi="Times New Roman" w:cs="Times New Roman"/>
          <w:sz w:val="27"/>
          <w:szCs w:val="27"/>
        </w:rPr>
        <w:t>полученного на праве безвозмездного (бессрочного) пользования.</w:t>
      </w:r>
    </w:p>
    <w:p w:rsidR="001C5152" w:rsidRPr="003B607B" w:rsidRDefault="001C5152" w:rsidP="001C5152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B607B">
        <w:rPr>
          <w:rFonts w:ascii="Times New Roman" w:eastAsia="Calibri" w:hAnsi="Times New Roman" w:cs="Times New Roman"/>
          <w:sz w:val="27"/>
          <w:szCs w:val="27"/>
        </w:rPr>
        <w:t>1.9. Не допускать нарушения сроков для внесения сведений в реестр об имуществе, приобретенном Учреждением по договорам или иным основаниям.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3B607B">
        <w:rPr>
          <w:rFonts w:ascii="Times New Roman" w:eastAsia="Calibri" w:hAnsi="Times New Roman" w:cs="Times New Roman"/>
          <w:sz w:val="27"/>
          <w:szCs w:val="27"/>
          <w:lang w:eastAsia="ru-RU"/>
        </w:rPr>
        <w:t>Бухгалтерской службе усилить внутренний контроль, в целях: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Calibri" w:hAnsi="Times New Roman" w:cs="Times New Roman"/>
          <w:sz w:val="27"/>
          <w:szCs w:val="27"/>
          <w:lang w:eastAsia="ru-RU"/>
        </w:rPr>
        <w:t>- недопущения превышения лимита наличных денег, которые могут храниться в месте для проведения кассовых операций;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недопущения нарушения установленных сроков сдачи авансовых отчетов </w:t>
      </w:r>
      <w:r w:rsidRPr="003B607B">
        <w:rPr>
          <w:rFonts w:ascii="Times New Roman" w:hAnsi="Times New Roman" w:cs="Times New Roman"/>
          <w:sz w:val="27"/>
          <w:szCs w:val="27"/>
        </w:rPr>
        <w:t>по возвращении работников из командировки;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недопущения превышения </w:t>
      </w:r>
      <w:r w:rsidRPr="003B607B">
        <w:rPr>
          <w:rFonts w:ascii="Times New Roman" w:hAnsi="Times New Roman" w:cs="Times New Roman"/>
          <w:sz w:val="27"/>
          <w:szCs w:val="27"/>
        </w:rPr>
        <w:t>установленного лимита денежной наличности на расчеты по закупкам за счет собственных средств;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hAnsi="Times New Roman" w:cs="Times New Roman"/>
          <w:sz w:val="27"/>
          <w:szCs w:val="27"/>
        </w:rPr>
        <w:lastRenderedPageBreak/>
        <w:t>- недопущения</w:t>
      </w: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нарушений, влияющих на </w:t>
      </w:r>
      <w:r w:rsidRPr="003B607B">
        <w:rPr>
          <w:rFonts w:ascii="Times New Roman" w:hAnsi="Times New Roman" w:cs="Times New Roman"/>
          <w:sz w:val="27"/>
          <w:szCs w:val="27"/>
        </w:rPr>
        <w:t>достоверность отдельных показателей бюджетной отчетности;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607B">
        <w:rPr>
          <w:rFonts w:ascii="Times New Roman" w:hAnsi="Times New Roman" w:cs="Times New Roman"/>
          <w:sz w:val="27"/>
          <w:szCs w:val="27"/>
        </w:rPr>
        <w:t>- недопущения искажений при ведении табеля учета использования рабочего времени;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недопущения</w:t>
      </w:r>
      <w:r w:rsidRPr="003B607B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неэффективного использования бюджетных средств.</w:t>
      </w:r>
    </w:p>
    <w:p w:rsidR="003B607B" w:rsidRPr="003B607B" w:rsidRDefault="003B607B" w:rsidP="003B607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B73156" w:rsidRPr="003B607B" w:rsidRDefault="00B73156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контрольного мероприятия </w:t>
      </w:r>
      <w:r w:rsidR="001C5152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5152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ДО «</w:t>
      </w:r>
      <w:proofErr w:type="spellStart"/>
      <w:r w:rsidR="001C5152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Фировская</w:t>
      </w:r>
      <w:proofErr w:type="spellEnd"/>
      <w:r w:rsidR="001C5152"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ДШИ» </w:t>
      </w: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вынесено представление об устранении допущенных нарушений и исправлению недостатков.</w:t>
      </w:r>
    </w:p>
    <w:p w:rsidR="00B73156" w:rsidRPr="003B607B" w:rsidRDefault="00B73156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Главе </w:t>
      </w: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8507CC" w:rsidRPr="003B607B" w:rsidRDefault="008507CC" w:rsidP="008507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организации профилактической и методической работы направлены информационные письма:</w:t>
      </w:r>
    </w:p>
    <w:p w:rsidR="008507CC" w:rsidRPr="003B607B" w:rsidRDefault="008507CC" w:rsidP="008507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заместителю Главы администрации </w:t>
      </w:r>
      <w:proofErr w:type="spellStart"/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руководителю Финансового управления;</w:t>
      </w:r>
    </w:p>
    <w:p w:rsidR="008507CC" w:rsidRPr="003B607B" w:rsidRDefault="008507CC" w:rsidP="008507C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руководителю Отдела по делам культуры, молодежи и спорта Администрации </w:t>
      </w:r>
      <w:proofErr w:type="spellStart"/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317E9" w:rsidRPr="003B607B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7E9" w:rsidRPr="003B607B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КРУ </w:t>
      </w:r>
    </w:p>
    <w:p w:rsidR="00F317E9" w:rsidRPr="003B607B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B6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                                                                        О.В. Никитина</w:t>
      </w:r>
    </w:p>
    <w:p w:rsidR="00F317E9" w:rsidRPr="003B607B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317E9" w:rsidRPr="003B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7E785E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E5B"/>
    <w:rsid w:val="00FA6F71"/>
    <w:rsid w:val="00FB3C6C"/>
    <w:rsid w:val="00FC20F9"/>
    <w:rsid w:val="00FC6AEF"/>
    <w:rsid w:val="00FD00FC"/>
    <w:rsid w:val="00FD4595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</cp:revision>
  <dcterms:created xsi:type="dcterms:W3CDTF">2018-07-11T07:22:00Z</dcterms:created>
  <dcterms:modified xsi:type="dcterms:W3CDTF">2018-09-10T08:07:00Z</dcterms:modified>
</cp:coreProperties>
</file>