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D45A49" w:rsidRDefault="00BA1306" w:rsidP="001F42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81E01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27827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56948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81E01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E2B9D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168B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2B9D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2168B" w:rsidRPr="00D45A4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04409D" w:rsidRPr="00D45A49" w:rsidRDefault="0004409D" w:rsidP="001F42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56DE05" wp14:editId="4790480C">
            <wp:extent cx="561645" cy="685800"/>
            <wp:effectExtent l="0" t="0" r="0" b="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58" cy="68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D45A49" w:rsidRDefault="00BA1306" w:rsidP="001F42AB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D45A49" w:rsidRDefault="00BA1306" w:rsidP="001F42AB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D45A49" w:rsidRDefault="00BA1306" w:rsidP="001F42AB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D45A49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D45A49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D45A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45A4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D45A49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D45A49" w:rsidRDefault="00452429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D45A49" w:rsidRDefault="00BA1306" w:rsidP="001F42A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D45A49" w:rsidRDefault="00BA1306" w:rsidP="001F42A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427827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повторной 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экспертизы проекта постановления «О внесении изменений </w:t>
      </w:r>
      <w:r w:rsidR="00C27DD7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F67A11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C27DD7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67A11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7DD7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67A11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2D09F7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61FF8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B61FF8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управление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F67A11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F67A11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D45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D45A49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D45A49" w:rsidRDefault="00452429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D45A49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D45A49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F67A11" w:rsidRPr="00D45A49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</w:t>
      </w:r>
      <w:r w:rsidR="006F4B9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6F4B9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F4B9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F4B9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802EB" w:rsidRPr="00D45A49" w:rsidRDefault="00304875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D45A49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D45A49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B61FF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A1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D45A49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D45A49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D45A49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D45A49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0971B7" w:rsidRPr="00D45A49" w:rsidRDefault="000971B7" w:rsidP="000971B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отношении представленного проекта постановления Администрации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№22 «Об утверждении муниципальной программы муниципального образования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«Муниципальное управление» на 2019-2021 годы (далее – Проект постановления), </w:t>
      </w:r>
      <w:r w:rsidRPr="00D45A49">
        <w:rPr>
          <w:rFonts w:ascii="Times New Roman" w:hAnsi="Times New Roman" w:cs="Times New Roman"/>
          <w:sz w:val="26"/>
          <w:szCs w:val="26"/>
        </w:rPr>
        <w:t xml:space="preserve">Контрольно-ревизионным управлением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проводится 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повторная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экспертиза, </w:t>
      </w:r>
      <w:r w:rsidR="000C43AD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устранени</w:t>
      </w:r>
      <w:r w:rsidR="000C43AD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всех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замечаний и недостатков</w:t>
      </w:r>
      <w:r w:rsidR="000C43AD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3928" w:rsidRPr="00D45A49" w:rsidRDefault="009B3928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 проведении </w:t>
      </w:r>
      <w:r w:rsidR="005A7665" w:rsidRPr="00D45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повторной </w:t>
      </w:r>
      <w:r w:rsidRPr="00D45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экспертизы и подготовке заключения использованы следующие документы:</w:t>
      </w:r>
    </w:p>
    <w:p w:rsidR="00ED5305" w:rsidRPr="00D45A49" w:rsidRDefault="00ED5305" w:rsidP="00B1679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Тверской области от </w:t>
      </w:r>
      <w:r w:rsidR="000424D4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424D4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ED6679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</w:t>
      </w:r>
      <w:r w:rsidR="000424D4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внесении изменений в решение Собрания депутатов от 25.12.201</w:t>
      </w:r>
      <w:r w:rsidR="00ED6679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№1</w:t>
      </w:r>
      <w:r w:rsidR="00ED6679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78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муниципального образования </w:t>
      </w:r>
      <w:proofErr w:type="spellStart"/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 на 201</w:t>
      </w:r>
      <w:r w:rsidR="00ED6679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на плановый период 20</w:t>
      </w:r>
      <w:r w:rsidR="00ED6679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2021 годов»</w:t>
      </w:r>
      <w:r w:rsidR="00A60A1B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- Решение </w:t>
      </w:r>
      <w:r w:rsidR="00930297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бюджете</w:t>
      </w:r>
      <w:r w:rsidR="00A60A1B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№18)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080C81" w:rsidRPr="00D45A49" w:rsidRDefault="00080C81" w:rsidP="00B16798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D45A49" w:rsidRDefault="00ED5305" w:rsidP="00B1679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67382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ED667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D667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</w:t>
      </w:r>
      <w:r w:rsidR="00ED667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постановлением Администрации </w:t>
      </w:r>
      <w:proofErr w:type="spellStart"/>
      <w:r w:rsidR="00ED667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D667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</w:t>
      </w:r>
      <w:r w:rsidR="0051256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67382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1256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67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 w:rsidR="000424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же </w:t>
      </w:r>
      <w:r w:rsidR="00ED667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Программа);</w:t>
      </w:r>
    </w:p>
    <w:p w:rsidR="00AF3451" w:rsidRPr="00D45A49" w:rsidRDefault="00AF3451" w:rsidP="00B1679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451" w:rsidRPr="00D45A49" w:rsidRDefault="00ED6679" w:rsidP="00B1679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67382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Пояснительная записка.</w:t>
      </w:r>
    </w:p>
    <w:p w:rsidR="00AF3451" w:rsidRPr="00D45A49" w:rsidRDefault="00AF3451" w:rsidP="00B1679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E21E52" w:rsidRPr="00D45A49" w:rsidRDefault="00E21E52" w:rsidP="00B1679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части изменения объема финансовых ресурсов, необходимых для реализации программы установлено следующее:</w:t>
      </w:r>
    </w:p>
    <w:p w:rsidR="00E21E52" w:rsidRPr="00D45A49" w:rsidRDefault="00E21E52" w:rsidP="00E21E5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>Проектом постановления предлагается внести изменения в Программу,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снижения общего </w:t>
      </w:r>
      <w:r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D45A49">
        <w:rPr>
          <w:rFonts w:ascii="Times New Roman" w:eastAsia="Calibri" w:hAnsi="Times New Roman" w:cs="Times New Roman"/>
          <w:sz w:val="26"/>
          <w:szCs w:val="26"/>
        </w:rPr>
        <w:t>а</w:t>
      </w:r>
      <w:r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D45A49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E13FD1" w:rsidRPr="00D45A49">
        <w:rPr>
          <w:rFonts w:ascii="Times New Roman" w:eastAsia="Calibri" w:hAnsi="Times New Roman" w:cs="Times New Roman"/>
          <w:sz w:val="26"/>
          <w:szCs w:val="26"/>
        </w:rPr>
        <w:t>на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>сумм</w:t>
      </w:r>
      <w:r w:rsidR="00E13FD1" w:rsidRPr="00D45A49">
        <w:rPr>
          <w:rFonts w:ascii="Times New Roman" w:eastAsia="Calibri" w:hAnsi="Times New Roman" w:cs="Times New Roman"/>
          <w:sz w:val="26"/>
          <w:szCs w:val="26"/>
        </w:rPr>
        <w:t>у</w:t>
      </w:r>
      <w:r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D45A49">
        <w:rPr>
          <w:rFonts w:ascii="Times New Roman" w:eastAsia="Calibri" w:hAnsi="Times New Roman" w:cs="Times New Roman"/>
          <w:sz w:val="26"/>
          <w:szCs w:val="26"/>
        </w:rPr>
        <w:t>335,0</w:t>
      </w:r>
      <w:r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Pr="00D45A49">
        <w:rPr>
          <w:rFonts w:ascii="Times New Roman" w:eastAsia="Calibri" w:hAnsi="Times New Roman" w:cs="Times New Roman"/>
          <w:sz w:val="26"/>
          <w:szCs w:val="26"/>
        </w:rPr>
        <w:t>или на 0,7%, в том числе по годам:</w:t>
      </w:r>
    </w:p>
    <w:p w:rsidR="00E21E52" w:rsidRPr="00D45A49" w:rsidRDefault="00E21E52" w:rsidP="00E21E5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303EC" w:rsidRPr="00D45A49">
        <w:rPr>
          <w:rFonts w:ascii="Times New Roman" w:eastAsia="Calibri" w:hAnsi="Times New Roman" w:cs="Times New Roman"/>
          <w:sz w:val="26"/>
          <w:szCs w:val="26"/>
        </w:rPr>
        <w:t>2019 год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303EC"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="00B303EC" w:rsidRPr="00D45A49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="00B303EC"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D45A49">
        <w:rPr>
          <w:rFonts w:ascii="Times New Roman" w:eastAsia="Calibri" w:hAnsi="Times New Roman" w:cs="Times New Roman"/>
          <w:sz w:val="26"/>
          <w:szCs w:val="26"/>
        </w:rPr>
        <w:t>снизить на 335,0 тыс. рублей или на 1,7%;</w:t>
      </w:r>
    </w:p>
    <w:p w:rsidR="00E21E52" w:rsidRPr="00D45A49" w:rsidRDefault="00E21E52" w:rsidP="00E21E5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303EC" w:rsidRPr="00D45A49">
        <w:rPr>
          <w:rFonts w:ascii="Times New Roman" w:eastAsia="Calibri" w:hAnsi="Times New Roman" w:cs="Times New Roman"/>
          <w:sz w:val="26"/>
          <w:szCs w:val="26"/>
        </w:rPr>
        <w:t xml:space="preserve">2020 год </w:t>
      </w:r>
      <w:r w:rsidR="00B303EC"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="00E13FD1" w:rsidRPr="00D45A49">
        <w:rPr>
          <w:rFonts w:ascii="Times New Roman" w:eastAsia="Calibri" w:hAnsi="Times New Roman" w:cs="Times New Roman"/>
          <w:sz w:val="26"/>
          <w:szCs w:val="26"/>
        </w:rPr>
        <w:t>финансирования</w:t>
      </w:r>
      <w:r w:rsidR="00B303EC" w:rsidRPr="00D45A49">
        <w:rPr>
          <w:rFonts w:ascii="Times New Roman" w:eastAsia="Calibri" w:hAnsi="Times New Roman" w:cs="Times New Roman"/>
          <w:sz w:val="26"/>
          <w:szCs w:val="26"/>
        </w:rPr>
        <w:t xml:space="preserve"> не менять;</w:t>
      </w:r>
    </w:p>
    <w:p w:rsidR="00B303EC" w:rsidRPr="00D45A49" w:rsidRDefault="00B303EC" w:rsidP="00B303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- 2021 год </w:t>
      </w:r>
      <w:r w:rsidRPr="00D45A49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="00E13FD1" w:rsidRPr="00D45A49">
        <w:rPr>
          <w:rFonts w:ascii="Times New Roman" w:eastAsia="Calibri" w:hAnsi="Times New Roman" w:cs="Times New Roman"/>
          <w:sz w:val="26"/>
          <w:szCs w:val="26"/>
        </w:rPr>
        <w:t>финансирования не меня</w:t>
      </w:r>
      <w:r w:rsidRPr="00D45A49">
        <w:rPr>
          <w:rFonts w:ascii="Times New Roman" w:eastAsia="Calibri" w:hAnsi="Times New Roman" w:cs="Times New Roman"/>
          <w:sz w:val="26"/>
          <w:szCs w:val="26"/>
        </w:rPr>
        <w:t>ть.</w:t>
      </w:r>
    </w:p>
    <w:p w:rsidR="00E21E52" w:rsidRPr="00D45A49" w:rsidRDefault="00E21E52" w:rsidP="00E21E5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D45A49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E21E52" w:rsidRPr="00D45A49" w:rsidRDefault="00E21E52" w:rsidP="00E21E52">
      <w:pPr>
        <w:spacing w:after="0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Таблица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D45A49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D45A49" w:rsidRPr="00D45A49" w:rsidTr="00146663">
        <w:trPr>
          <w:trHeight w:val="300"/>
        </w:trPr>
        <w:tc>
          <w:tcPr>
            <w:tcW w:w="3841" w:type="dxa"/>
            <w:hideMark/>
          </w:tcPr>
          <w:p w:rsidR="00E21E52" w:rsidRPr="00D45A49" w:rsidRDefault="00E21E52" w:rsidP="001466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E21E52" w:rsidRPr="00D45A49" w:rsidRDefault="00E21E52" w:rsidP="001466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276" w:type="dxa"/>
            <w:vAlign w:val="bottom"/>
            <w:hideMark/>
          </w:tcPr>
          <w:p w:rsidR="00E21E52" w:rsidRPr="00D45A49" w:rsidRDefault="00E21E52" w:rsidP="001466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384" w:type="dxa"/>
            <w:vAlign w:val="bottom"/>
            <w:hideMark/>
          </w:tcPr>
          <w:p w:rsidR="00E21E52" w:rsidRPr="00D45A49" w:rsidRDefault="00E21E52" w:rsidP="00146663">
            <w:pPr>
              <w:spacing w:after="0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451" w:type="dxa"/>
            <w:vAlign w:val="bottom"/>
            <w:hideMark/>
          </w:tcPr>
          <w:p w:rsidR="00E21E52" w:rsidRPr="00D45A49" w:rsidRDefault="00E21E52" w:rsidP="001466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D45A49" w:rsidRPr="00D45A49" w:rsidTr="00146663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21E52" w:rsidRPr="00D45A49" w:rsidRDefault="00E21E52" w:rsidP="001466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20 190,9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12 548,2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14 390,9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47130,0</w:t>
            </w:r>
          </w:p>
        </w:tc>
      </w:tr>
      <w:tr w:rsidR="00D45A49" w:rsidRPr="00D45A49" w:rsidTr="00146663">
        <w:trPr>
          <w:trHeight w:val="202"/>
        </w:trPr>
        <w:tc>
          <w:tcPr>
            <w:tcW w:w="3841" w:type="dxa"/>
            <w:vAlign w:val="center"/>
            <w:hideMark/>
          </w:tcPr>
          <w:p w:rsidR="00CB6267" w:rsidRPr="00D45A49" w:rsidRDefault="00CB6267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17 983,8</w:t>
            </w:r>
          </w:p>
        </w:tc>
        <w:tc>
          <w:tcPr>
            <w:tcW w:w="1276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12 196,4</w:t>
            </w:r>
          </w:p>
        </w:tc>
        <w:tc>
          <w:tcPr>
            <w:tcW w:w="1384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14 028,1</w:t>
            </w:r>
          </w:p>
        </w:tc>
        <w:tc>
          <w:tcPr>
            <w:tcW w:w="1451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44 208,3</w:t>
            </w:r>
          </w:p>
        </w:tc>
      </w:tr>
      <w:tr w:rsidR="00D45A49" w:rsidRPr="00D45A49" w:rsidTr="00146663">
        <w:trPr>
          <w:trHeight w:val="133"/>
        </w:trPr>
        <w:tc>
          <w:tcPr>
            <w:tcW w:w="3841" w:type="dxa"/>
            <w:vAlign w:val="center"/>
            <w:hideMark/>
          </w:tcPr>
          <w:p w:rsidR="00CB6267" w:rsidRPr="00D45A49" w:rsidRDefault="00CB6267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1 250,9</w:t>
            </w:r>
          </w:p>
        </w:tc>
        <w:tc>
          <w:tcPr>
            <w:tcW w:w="1276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66,0</w:t>
            </w:r>
          </w:p>
        </w:tc>
        <w:tc>
          <w:tcPr>
            <w:tcW w:w="1384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66,0</w:t>
            </w:r>
          </w:p>
        </w:tc>
        <w:tc>
          <w:tcPr>
            <w:tcW w:w="1451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1 382,9</w:t>
            </w:r>
          </w:p>
        </w:tc>
      </w:tr>
      <w:tr w:rsidR="00D45A49" w:rsidRPr="00D45A49" w:rsidTr="00146663">
        <w:trPr>
          <w:trHeight w:val="133"/>
        </w:trPr>
        <w:tc>
          <w:tcPr>
            <w:tcW w:w="3841" w:type="dxa"/>
            <w:vAlign w:val="center"/>
          </w:tcPr>
          <w:p w:rsidR="00CB6267" w:rsidRPr="00D45A49" w:rsidRDefault="00CB6267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956,2</w:t>
            </w:r>
          </w:p>
        </w:tc>
        <w:tc>
          <w:tcPr>
            <w:tcW w:w="1276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285,8</w:t>
            </w:r>
          </w:p>
        </w:tc>
        <w:tc>
          <w:tcPr>
            <w:tcW w:w="1384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296,8</w:t>
            </w:r>
          </w:p>
        </w:tc>
        <w:tc>
          <w:tcPr>
            <w:tcW w:w="1451" w:type="dxa"/>
            <w:vAlign w:val="center"/>
          </w:tcPr>
          <w:p w:rsidR="00CB6267" w:rsidRPr="00D45A49" w:rsidRDefault="00CB626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1 538,8</w:t>
            </w:r>
          </w:p>
        </w:tc>
      </w:tr>
      <w:tr w:rsidR="00D45A49" w:rsidRPr="00D45A49" w:rsidTr="00146663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21E52" w:rsidRPr="00D45A49" w:rsidRDefault="00E21E52" w:rsidP="001466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19 855,9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12 548,2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14390,9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46795,0</w:t>
            </w:r>
          </w:p>
        </w:tc>
      </w:tr>
      <w:tr w:rsidR="00D45A49" w:rsidRPr="00D45A49" w:rsidTr="00146663">
        <w:trPr>
          <w:trHeight w:val="193"/>
        </w:trPr>
        <w:tc>
          <w:tcPr>
            <w:tcW w:w="3841" w:type="dxa"/>
            <w:vAlign w:val="center"/>
            <w:hideMark/>
          </w:tcPr>
          <w:p w:rsidR="00E21E52" w:rsidRPr="00D45A49" w:rsidRDefault="00E21E52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21E52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17 648,8</w:t>
            </w:r>
          </w:p>
        </w:tc>
        <w:tc>
          <w:tcPr>
            <w:tcW w:w="1276" w:type="dxa"/>
            <w:vAlign w:val="center"/>
          </w:tcPr>
          <w:p w:rsidR="00E21E52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12 196,4</w:t>
            </w:r>
          </w:p>
        </w:tc>
        <w:tc>
          <w:tcPr>
            <w:tcW w:w="1384" w:type="dxa"/>
            <w:vAlign w:val="center"/>
          </w:tcPr>
          <w:p w:rsidR="00E21E52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14 028,1</w:t>
            </w:r>
          </w:p>
        </w:tc>
        <w:tc>
          <w:tcPr>
            <w:tcW w:w="1451" w:type="dxa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43 873,3</w:t>
            </w:r>
          </w:p>
        </w:tc>
      </w:tr>
      <w:tr w:rsidR="00D45A49" w:rsidRPr="00D45A49" w:rsidTr="00146663">
        <w:trPr>
          <w:trHeight w:val="126"/>
        </w:trPr>
        <w:tc>
          <w:tcPr>
            <w:tcW w:w="3841" w:type="dxa"/>
            <w:vAlign w:val="center"/>
            <w:hideMark/>
          </w:tcPr>
          <w:p w:rsidR="00E13FD1" w:rsidRPr="00D45A49" w:rsidRDefault="00E13FD1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13FD1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1 250,9</w:t>
            </w:r>
          </w:p>
        </w:tc>
        <w:tc>
          <w:tcPr>
            <w:tcW w:w="1276" w:type="dxa"/>
            <w:vAlign w:val="center"/>
          </w:tcPr>
          <w:p w:rsidR="00E13FD1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66,0</w:t>
            </w:r>
          </w:p>
        </w:tc>
        <w:tc>
          <w:tcPr>
            <w:tcW w:w="1384" w:type="dxa"/>
            <w:vAlign w:val="center"/>
          </w:tcPr>
          <w:p w:rsidR="00E13FD1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66,0</w:t>
            </w:r>
          </w:p>
        </w:tc>
        <w:tc>
          <w:tcPr>
            <w:tcW w:w="1451" w:type="dxa"/>
            <w:vAlign w:val="center"/>
          </w:tcPr>
          <w:p w:rsidR="00E13FD1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1 382,9</w:t>
            </w:r>
          </w:p>
        </w:tc>
      </w:tr>
      <w:tr w:rsidR="00D45A49" w:rsidRPr="00D45A49" w:rsidTr="00146663">
        <w:trPr>
          <w:trHeight w:val="126"/>
        </w:trPr>
        <w:tc>
          <w:tcPr>
            <w:tcW w:w="3841" w:type="dxa"/>
            <w:vAlign w:val="center"/>
          </w:tcPr>
          <w:p w:rsidR="00E13FD1" w:rsidRPr="00D45A49" w:rsidRDefault="00E13FD1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E13FD1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956,2</w:t>
            </w:r>
          </w:p>
        </w:tc>
        <w:tc>
          <w:tcPr>
            <w:tcW w:w="1276" w:type="dxa"/>
            <w:vAlign w:val="center"/>
          </w:tcPr>
          <w:p w:rsidR="00E13FD1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285,8</w:t>
            </w:r>
          </w:p>
        </w:tc>
        <w:tc>
          <w:tcPr>
            <w:tcW w:w="1384" w:type="dxa"/>
            <w:vAlign w:val="center"/>
          </w:tcPr>
          <w:p w:rsidR="00E13FD1" w:rsidRPr="00D45A49" w:rsidRDefault="006930F7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296,8</w:t>
            </w:r>
          </w:p>
        </w:tc>
        <w:tc>
          <w:tcPr>
            <w:tcW w:w="1451" w:type="dxa"/>
            <w:vAlign w:val="center"/>
          </w:tcPr>
          <w:p w:rsidR="00E13FD1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1 538,8</w:t>
            </w:r>
          </w:p>
        </w:tc>
      </w:tr>
      <w:tr w:rsidR="00D45A49" w:rsidRPr="00D45A49" w:rsidTr="00146663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21E52" w:rsidRPr="00D45A49" w:rsidRDefault="00E21E52" w:rsidP="001466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21E52" w:rsidRPr="00D45A49" w:rsidRDefault="00E13FD1" w:rsidP="007D01CA">
            <w:pPr>
              <w:spacing w:after="0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="007D01CA"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335,0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21E52" w:rsidRPr="00D45A49" w:rsidRDefault="007D01CA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-335,0</w:t>
            </w:r>
          </w:p>
        </w:tc>
      </w:tr>
      <w:tr w:rsidR="00D45A49" w:rsidRPr="00D45A49" w:rsidTr="00146663">
        <w:trPr>
          <w:trHeight w:val="158"/>
        </w:trPr>
        <w:tc>
          <w:tcPr>
            <w:tcW w:w="3841" w:type="dxa"/>
            <w:vAlign w:val="center"/>
            <w:hideMark/>
          </w:tcPr>
          <w:p w:rsidR="00E21E52" w:rsidRPr="00D45A49" w:rsidRDefault="00E21E52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21E52" w:rsidRPr="00D45A49" w:rsidRDefault="007D01CA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-335,0</w:t>
            </w:r>
          </w:p>
        </w:tc>
        <w:tc>
          <w:tcPr>
            <w:tcW w:w="1276" w:type="dxa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21E52" w:rsidRPr="00D45A49" w:rsidRDefault="007D01CA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-335,0</w:t>
            </w:r>
          </w:p>
        </w:tc>
      </w:tr>
      <w:tr w:rsidR="00D45A49" w:rsidRPr="00D45A49" w:rsidTr="00146663">
        <w:trPr>
          <w:trHeight w:val="217"/>
        </w:trPr>
        <w:tc>
          <w:tcPr>
            <w:tcW w:w="3841" w:type="dxa"/>
            <w:vAlign w:val="center"/>
            <w:hideMark/>
          </w:tcPr>
          <w:p w:rsidR="00E21E52" w:rsidRPr="00D45A49" w:rsidRDefault="00E21E52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21E52" w:rsidRPr="00D45A49" w:rsidRDefault="007D01CA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21E52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21E52" w:rsidRPr="00D45A49" w:rsidRDefault="007D01CA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</w:tr>
      <w:tr w:rsidR="00D45A49" w:rsidRPr="00D45A49" w:rsidTr="00146663">
        <w:trPr>
          <w:trHeight w:val="217"/>
        </w:trPr>
        <w:tc>
          <w:tcPr>
            <w:tcW w:w="3841" w:type="dxa"/>
            <w:vAlign w:val="center"/>
          </w:tcPr>
          <w:p w:rsidR="00E13FD1" w:rsidRPr="00D45A49" w:rsidRDefault="00E13FD1" w:rsidP="0014666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E13FD1" w:rsidRPr="00D45A49" w:rsidRDefault="007D01CA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E13FD1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13FD1" w:rsidRPr="00D45A49" w:rsidRDefault="00E13FD1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13FD1" w:rsidRPr="00D45A49" w:rsidRDefault="007D01CA" w:rsidP="0014666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5A4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</w:tr>
    </w:tbl>
    <w:p w:rsidR="00E21E52" w:rsidRPr="00D45A49" w:rsidRDefault="00E21E52" w:rsidP="00E21E5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финансового обеспечения предусмотрены по </w:t>
      </w:r>
      <w:r w:rsidR="002E7DFF" w:rsidRPr="00D45A49">
        <w:rPr>
          <w:rFonts w:ascii="Times New Roman" w:eastAsia="Calibri" w:hAnsi="Times New Roman" w:cs="Times New Roman"/>
          <w:sz w:val="26"/>
          <w:szCs w:val="26"/>
        </w:rPr>
        <w:t>3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 из 4 подпрограмм Программы</w:t>
      </w:r>
      <w:r w:rsidR="002E7DFF" w:rsidRPr="00D45A49">
        <w:rPr>
          <w:rFonts w:ascii="Times New Roman" w:eastAsia="Calibri" w:hAnsi="Times New Roman" w:cs="Times New Roman"/>
          <w:sz w:val="26"/>
          <w:szCs w:val="26"/>
        </w:rPr>
        <w:t xml:space="preserve">, в том числе </w:t>
      </w:r>
      <w:r w:rsidR="009A34CD" w:rsidRPr="00D45A49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="002E7DFF" w:rsidRPr="00D45A49">
        <w:rPr>
          <w:rFonts w:ascii="Times New Roman" w:eastAsia="Calibri" w:hAnsi="Times New Roman" w:cs="Times New Roman"/>
          <w:sz w:val="26"/>
          <w:szCs w:val="26"/>
        </w:rPr>
        <w:t>обеспечива</w:t>
      </w:r>
      <w:r w:rsidR="006651B7" w:rsidRPr="00D45A49">
        <w:rPr>
          <w:rFonts w:ascii="Times New Roman" w:eastAsia="Calibri" w:hAnsi="Times New Roman" w:cs="Times New Roman"/>
          <w:sz w:val="26"/>
          <w:szCs w:val="26"/>
        </w:rPr>
        <w:t>ющей</w:t>
      </w:r>
      <w:r w:rsidR="009A34CD" w:rsidRPr="00D45A49">
        <w:rPr>
          <w:rFonts w:ascii="Times New Roman" w:eastAsia="Calibri" w:hAnsi="Times New Roman" w:cs="Times New Roman"/>
          <w:sz w:val="26"/>
          <w:szCs w:val="26"/>
        </w:rPr>
        <w:t xml:space="preserve"> подпрограмме</w:t>
      </w:r>
      <w:r w:rsidR="006651B7" w:rsidRPr="00D45A49">
        <w:rPr>
          <w:rFonts w:ascii="Times New Roman" w:eastAsia="Calibri" w:hAnsi="Times New Roman" w:cs="Times New Roman"/>
          <w:sz w:val="26"/>
          <w:szCs w:val="26"/>
        </w:rPr>
        <w:t>:</w:t>
      </w:r>
    </w:p>
    <w:p w:rsidR="00E21E52" w:rsidRPr="00D45A49" w:rsidRDefault="00E21E52" w:rsidP="00E21E52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По подпрограмме </w:t>
      </w:r>
      <w:r w:rsidR="004047D4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4047D4" w:rsidRPr="00D45A49">
        <w:rPr>
          <w:rFonts w:ascii="Times New Roman" w:hAnsi="Times New Roman" w:cs="Times New Roman"/>
          <w:b/>
          <w:bCs/>
          <w:sz w:val="26"/>
          <w:szCs w:val="26"/>
        </w:rPr>
        <w:t xml:space="preserve">Повышение </w:t>
      </w:r>
      <w:proofErr w:type="gramStart"/>
      <w:r w:rsidR="004047D4" w:rsidRPr="00D45A49">
        <w:rPr>
          <w:rFonts w:ascii="Times New Roman" w:hAnsi="Times New Roman" w:cs="Times New Roman"/>
          <w:b/>
          <w:bCs/>
          <w:sz w:val="26"/>
          <w:szCs w:val="26"/>
        </w:rPr>
        <w:t>эффективности функционирования системы органов местного самоуправления</w:t>
      </w:r>
      <w:proofErr w:type="gramEnd"/>
      <w:r w:rsidRPr="00D45A49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E21E52" w:rsidRPr="00D45A49" w:rsidRDefault="00E21E52" w:rsidP="00E21E52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 2 «</w:t>
      </w:r>
      <w:r w:rsidR="004047D4"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Обеспечение условий повышения квалификации (переподготовки) муниципальных служащих структурных подразделении администрации района и руководителей муниципальных учреждений и предприятий района</w:t>
      </w:r>
      <w:r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финансирования </w:t>
      </w:r>
      <w:r w:rsidR="004047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увеличить на </w:t>
      </w:r>
      <w:r w:rsidR="004047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15,3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4047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21,9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5A7665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увеличением числа лиц,</w:t>
      </w:r>
      <w:r w:rsidR="005A7665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A7665" w:rsidRPr="00D45A49">
        <w:rPr>
          <w:rFonts w:ascii="Times New Roman" w:hAnsi="Times New Roman" w:cs="Times New Roman"/>
          <w:sz w:val="26"/>
          <w:szCs w:val="26"/>
        </w:rPr>
        <w:t>прошедших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7665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обучение.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Решением Собрания депутатов №18.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Вышеназванные изменения предусмотрены по мероприятию 2.00</w:t>
      </w:r>
      <w:r w:rsidR="004047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4047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Профессиональная подготовка, переподготовка, обучение муниципальных служащих, руководителей муниципальных учреждений и муниципальных предприятий </w:t>
      </w:r>
      <w:proofErr w:type="spellStart"/>
      <w:r w:rsidR="004047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4047D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». </w:t>
      </w:r>
      <w:r w:rsidRPr="00D45A49">
        <w:rPr>
          <w:rFonts w:ascii="Times New Roman" w:hAnsi="Times New Roman" w:cs="Times New Roman"/>
          <w:sz w:val="26"/>
          <w:szCs w:val="26"/>
        </w:rPr>
        <w:t>Значение целевого показателя эффективности, характеризующее вышеуказанное мероприятие «</w:t>
      </w:r>
      <w:r w:rsidR="004047D4" w:rsidRPr="00D45A49">
        <w:rPr>
          <w:rFonts w:ascii="Times New Roman" w:hAnsi="Times New Roman" w:cs="Times New Roman"/>
          <w:sz w:val="26"/>
          <w:szCs w:val="26"/>
        </w:rPr>
        <w:t>Количество лиц, прошедших профессиональную подготовку, переподготовку и обучение</w:t>
      </w:r>
      <w:r w:rsidRPr="00D45A49">
        <w:rPr>
          <w:rFonts w:ascii="Times New Roman" w:hAnsi="Times New Roman" w:cs="Times New Roman"/>
          <w:sz w:val="26"/>
          <w:szCs w:val="26"/>
        </w:rPr>
        <w:t xml:space="preserve">» </w:t>
      </w:r>
      <w:r w:rsidR="004047D4" w:rsidRPr="00D45A49">
        <w:rPr>
          <w:rFonts w:ascii="Times New Roman" w:hAnsi="Times New Roman" w:cs="Times New Roman"/>
          <w:sz w:val="26"/>
          <w:szCs w:val="26"/>
        </w:rPr>
        <w:t>увеличено</w:t>
      </w:r>
      <w:r w:rsidRPr="00D45A49">
        <w:rPr>
          <w:rFonts w:ascii="Times New Roman" w:hAnsi="Times New Roman" w:cs="Times New Roman"/>
          <w:sz w:val="26"/>
          <w:szCs w:val="26"/>
        </w:rPr>
        <w:t xml:space="preserve"> </w:t>
      </w:r>
      <w:r w:rsidR="004047D4" w:rsidRPr="00D45A49">
        <w:rPr>
          <w:rFonts w:ascii="Times New Roman" w:hAnsi="Times New Roman" w:cs="Times New Roman"/>
          <w:sz w:val="26"/>
          <w:szCs w:val="26"/>
        </w:rPr>
        <w:t>на 11</w:t>
      </w:r>
      <w:r w:rsidRPr="00D45A49">
        <w:rPr>
          <w:rFonts w:ascii="Times New Roman" w:hAnsi="Times New Roman" w:cs="Times New Roman"/>
          <w:sz w:val="26"/>
          <w:szCs w:val="26"/>
        </w:rPr>
        <w:t xml:space="preserve"> </w:t>
      </w:r>
      <w:r w:rsidR="004047D4" w:rsidRPr="00D45A49">
        <w:rPr>
          <w:rFonts w:ascii="Times New Roman" w:hAnsi="Times New Roman" w:cs="Times New Roman"/>
          <w:sz w:val="26"/>
          <w:szCs w:val="26"/>
        </w:rPr>
        <w:t>человек</w:t>
      </w:r>
      <w:r w:rsidRPr="00D45A49">
        <w:rPr>
          <w:rFonts w:ascii="Times New Roman" w:hAnsi="Times New Roman" w:cs="Times New Roman"/>
          <w:sz w:val="26"/>
          <w:szCs w:val="26"/>
        </w:rPr>
        <w:t xml:space="preserve">, </w:t>
      </w:r>
      <w:r w:rsidR="004047D4" w:rsidRPr="00D45A49">
        <w:rPr>
          <w:rFonts w:ascii="Times New Roman" w:hAnsi="Times New Roman" w:cs="Times New Roman"/>
          <w:sz w:val="26"/>
          <w:szCs w:val="26"/>
        </w:rPr>
        <w:t>и составило 19 человек.</w:t>
      </w:r>
    </w:p>
    <w:p w:rsidR="001C7630" w:rsidRPr="00D45A49" w:rsidRDefault="004047D4" w:rsidP="001C7630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 3 «Создание условий для эффективного функционирования органов местного самоуправления»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C7630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</w:t>
      </w:r>
      <w:r w:rsidR="001C7630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C7630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увеличить на </w:t>
      </w:r>
      <w:r w:rsidR="001C7630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32,0 тыс. рублей</w:t>
      </w:r>
      <w:r w:rsidR="001C7630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0,7%</w:t>
      </w:r>
      <w:r w:rsidR="001C7630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C7630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1C7630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Решением Собрания депутатов №18. </w:t>
      </w:r>
      <w:r w:rsidR="001C7630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Вышеназванные изменения предусмотрены по следующим мероприятиям:</w:t>
      </w:r>
    </w:p>
    <w:p w:rsidR="001C7630" w:rsidRPr="00D45A49" w:rsidRDefault="001C7630" w:rsidP="001C76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- 3.001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ремонтных работ в служебных и административных зданиях и помещениях администрации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бюджетные ассигнования увеличены на 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4,6 тыс. рублей</w:t>
      </w:r>
      <w:r w:rsidR="005A7665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5A7665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увеличением объема </w:t>
      </w:r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ремонтных </w:t>
      </w:r>
      <w:r w:rsidR="005A7665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45A49">
        <w:rPr>
          <w:rFonts w:ascii="Times New Roman" w:hAnsi="Times New Roman" w:cs="Times New Roman"/>
          <w:sz w:val="26"/>
          <w:szCs w:val="26"/>
        </w:rPr>
        <w:t>Значение целевого показателя эффективности, характеризующее вышеуказанное мероприятие «Количество отремонтированных зданий и помещений администрации района» не меняется 2 единицы;</w:t>
      </w:r>
    </w:p>
    <w:p w:rsidR="001C7630" w:rsidRPr="00D45A49" w:rsidRDefault="001C7630" w:rsidP="001C7630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hAnsi="Times New Roman" w:cs="Times New Roman"/>
          <w:sz w:val="26"/>
          <w:szCs w:val="26"/>
        </w:rPr>
        <w:t>- 3.002 «Приобретение программного лицензионного обеспечения, приобретение и ремонт оргтехники, мебели и иных основных сре</w:t>
      </w:r>
      <w:proofErr w:type="gramStart"/>
      <w:r w:rsidRPr="00D45A49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D45A49">
        <w:rPr>
          <w:rFonts w:ascii="Times New Roman" w:hAnsi="Times New Roman" w:cs="Times New Roman"/>
          <w:sz w:val="26"/>
          <w:szCs w:val="26"/>
        </w:rPr>
        <w:t xml:space="preserve">я обеспечения деятельности администрации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района»,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ассигнования снижены на 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9,6 тыс. рублей</w:t>
      </w:r>
      <w:r w:rsidR="005A7665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связи с экономией, </w:t>
      </w:r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полученной</w:t>
      </w:r>
      <w:r w:rsidR="005A7665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закупке оргтехники.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5A49">
        <w:rPr>
          <w:rFonts w:ascii="Times New Roman" w:hAnsi="Times New Roman" w:cs="Times New Roman"/>
          <w:sz w:val="26"/>
          <w:szCs w:val="26"/>
        </w:rPr>
        <w:t>Значение целевого показателя эффективности, характеризующее вышеуказанное мероприятие «Количество приобретенной и отремонтированной оргтехники, мебели и иных сре</w:t>
      </w:r>
      <w:proofErr w:type="gramStart"/>
      <w:r w:rsidRPr="00D45A49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D45A49">
        <w:rPr>
          <w:rFonts w:ascii="Times New Roman" w:hAnsi="Times New Roman" w:cs="Times New Roman"/>
          <w:sz w:val="26"/>
          <w:szCs w:val="26"/>
        </w:rPr>
        <w:t>я обеспечения деятельности администрации района» увеличено на 1 единицу, и составило 3 единицы;</w:t>
      </w:r>
    </w:p>
    <w:p w:rsidR="00F4316C" w:rsidRPr="00D45A49" w:rsidRDefault="00F4316C" w:rsidP="00F4316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hAnsi="Times New Roman" w:cs="Times New Roman"/>
          <w:sz w:val="26"/>
          <w:szCs w:val="26"/>
        </w:rPr>
        <w:lastRenderedPageBreak/>
        <w:t>- 3.004 «Назначение и в</w:t>
      </w:r>
      <w:r w:rsidR="00DF738A" w:rsidRPr="00D45A49">
        <w:rPr>
          <w:rFonts w:ascii="Times New Roman" w:hAnsi="Times New Roman" w:cs="Times New Roman"/>
          <w:sz w:val="26"/>
          <w:szCs w:val="26"/>
        </w:rPr>
        <w:t xml:space="preserve">ыплата </w:t>
      </w:r>
      <w:r w:rsidRPr="00D45A49">
        <w:rPr>
          <w:rFonts w:ascii="Times New Roman" w:hAnsi="Times New Roman" w:cs="Times New Roman"/>
          <w:sz w:val="26"/>
          <w:szCs w:val="26"/>
        </w:rPr>
        <w:t xml:space="preserve">пенсии за выслугу лет к трудовой пенсии по старости (инвалидности) муниципальным служащим муниципального образования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район»,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ассигнования снижены на </w:t>
      </w:r>
      <w:r w:rsidR="00B45444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35,8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DF73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экономией бюджетных средств за счет индексации трудовой пенсии по старости.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5A49">
        <w:rPr>
          <w:rFonts w:ascii="Times New Roman" w:hAnsi="Times New Roman" w:cs="Times New Roman"/>
          <w:sz w:val="26"/>
          <w:szCs w:val="26"/>
        </w:rPr>
        <w:t>Значение целевого показателя эффективности, характеризующее вышеуказанное мероприятие «</w:t>
      </w:r>
      <w:r w:rsidR="00B45444" w:rsidRPr="00D45A49">
        <w:rPr>
          <w:rFonts w:ascii="Times New Roman" w:hAnsi="Times New Roman" w:cs="Times New Roman"/>
          <w:sz w:val="26"/>
          <w:szCs w:val="26"/>
        </w:rPr>
        <w:t xml:space="preserve">Количество муниципальных служащих, </w:t>
      </w:r>
      <w:r w:rsidR="00886F28" w:rsidRPr="00D45A49">
        <w:rPr>
          <w:rFonts w:ascii="Times New Roman" w:hAnsi="Times New Roman" w:cs="Times New Roman"/>
          <w:sz w:val="26"/>
          <w:szCs w:val="26"/>
        </w:rPr>
        <w:t xml:space="preserve">получающих пенсии за выслугу к </w:t>
      </w:r>
      <w:r w:rsidR="00B45444" w:rsidRPr="00D45A49">
        <w:rPr>
          <w:rFonts w:ascii="Times New Roman" w:hAnsi="Times New Roman" w:cs="Times New Roman"/>
          <w:sz w:val="26"/>
          <w:szCs w:val="26"/>
        </w:rPr>
        <w:t>трудовой пенсии по старости (инвалидности)</w:t>
      </w:r>
      <w:r w:rsidRPr="00D45A49">
        <w:rPr>
          <w:rFonts w:ascii="Times New Roman" w:hAnsi="Times New Roman" w:cs="Times New Roman"/>
          <w:sz w:val="26"/>
          <w:szCs w:val="26"/>
        </w:rPr>
        <w:t xml:space="preserve">» </w:t>
      </w:r>
      <w:r w:rsidR="00B45444" w:rsidRPr="00D45A49">
        <w:rPr>
          <w:rFonts w:ascii="Times New Roman" w:hAnsi="Times New Roman" w:cs="Times New Roman"/>
          <w:sz w:val="26"/>
          <w:szCs w:val="26"/>
        </w:rPr>
        <w:t>не меняется 8 человек</w:t>
      </w:r>
      <w:r w:rsidRPr="00D45A49">
        <w:rPr>
          <w:rFonts w:ascii="Times New Roman" w:hAnsi="Times New Roman" w:cs="Times New Roman"/>
          <w:sz w:val="26"/>
          <w:szCs w:val="26"/>
        </w:rPr>
        <w:t>;</w:t>
      </w:r>
    </w:p>
    <w:p w:rsidR="00DA1E2D" w:rsidRPr="00D45A49" w:rsidRDefault="00DA1E2D" w:rsidP="00DA1E2D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hAnsi="Times New Roman" w:cs="Times New Roman"/>
          <w:sz w:val="26"/>
          <w:szCs w:val="26"/>
        </w:rPr>
        <w:t>- 3.006 «Расходы по оплате членских взносов Совету ассоциаций муниципальных образований Тверской области»,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бюджетные ассигнования снижены на 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5,0 тыс. рублей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45A49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эффективности, характеризующее вышеуказанное мероприятие «Участие Главы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района в заседаниях Совета муниципальных образований Тверской области» не меняется (да - 1);</w:t>
      </w:r>
    </w:p>
    <w:p w:rsidR="00886F28" w:rsidRPr="00D45A49" w:rsidRDefault="007E73F6" w:rsidP="00886F28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hAnsi="Times New Roman" w:cs="Times New Roman"/>
          <w:sz w:val="26"/>
          <w:szCs w:val="26"/>
        </w:rPr>
        <w:t>- 3.007 «</w:t>
      </w:r>
      <w:r w:rsidR="00886F28" w:rsidRPr="00D45A49">
        <w:rPr>
          <w:rFonts w:ascii="Times New Roman" w:hAnsi="Times New Roman" w:cs="Times New Roman"/>
          <w:sz w:val="26"/>
          <w:szCs w:val="26"/>
        </w:rPr>
        <w:t xml:space="preserve">Финансовое обеспечение МКУ», </w:t>
      </w:r>
      <w:r w:rsidR="00886F2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ассигнования увеличены на </w:t>
      </w:r>
      <w:r w:rsidR="00886F28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37,8 тыс. рублей</w:t>
      </w:r>
      <w:r w:rsidR="00DF73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введением ставки делопроизводителя по срочному трудовому договору.</w:t>
      </w:r>
      <w:r w:rsidR="00886F2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F28" w:rsidRPr="00D45A49">
        <w:rPr>
          <w:rFonts w:ascii="Times New Roman" w:hAnsi="Times New Roman" w:cs="Times New Roman"/>
          <w:sz w:val="26"/>
          <w:szCs w:val="26"/>
        </w:rPr>
        <w:t>Значение целевого показателя эффективности, характеризующее вышеуказанное мероприятие «Количество обслуживаемых учреждений» не меняется 4 учреждения;</w:t>
      </w:r>
    </w:p>
    <w:p w:rsidR="00FD31C0" w:rsidRPr="00D45A49" w:rsidRDefault="00FD31C0" w:rsidP="00FD31C0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hAnsi="Times New Roman" w:cs="Times New Roman"/>
          <w:sz w:val="26"/>
          <w:szCs w:val="26"/>
        </w:rPr>
        <w:t xml:space="preserve">- 3.008 «Расходы на проведение выборов депутатов собрания депутатов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района VI созыва»,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бюджетные ассигнования увеличены на 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40,0 тыс. рублей</w:t>
      </w:r>
      <w:r w:rsidR="00DF73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увеличением стоимости печатной продукции.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5A49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эффективности, характеризующее вышеуказанное мероприятие «Уровень участия населения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района в выборах» не меняется</w:t>
      </w:r>
      <w:r w:rsidR="00B16798" w:rsidRPr="00D45A49">
        <w:rPr>
          <w:rFonts w:ascii="Times New Roman" w:hAnsi="Times New Roman" w:cs="Times New Roman"/>
          <w:sz w:val="26"/>
          <w:szCs w:val="26"/>
        </w:rPr>
        <w:t xml:space="preserve"> </w:t>
      </w:r>
      <w:r w:rsidRPr="00D45A49">
        <w:rPr>
          <w:rFonts w:ascii="Times New Roman" w:hAnsi="Times New Roman" w:cs="Times New Roman"/>
          <w:sz w:val="26"/>
          <w:szCs w:val="26"/>
        </w:rPr>
        <w:t>(27,2%).</w:t>
      </w:r>
    </w:p>
    <w:p w:rsidR="00E21E52" w:rsidRPr="00D45A49" w:rsidRDefault="00E21E52" w:rsidP="00E21E52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По подпрограмме </w:t>
      </w:r>
      <w:r w:rsidR="002958AB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EE2637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Обеспечение информационной открытости органов местного самоуправления </w:t>
      </w:r>
      <w:proofErr w:type="spellStart"/>
      <w:r w:rsidR="00EE2637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Фировского</w:t>
      </w:r>
      <w:proofErr w:type="spellEnd"/>
      <w:r w:rsidR="00EE2637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</w:t>
      </w:r>
      <w:r w:rsidRPr="00D45A49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B71D3C" w:rsidRPr="00D45A49" w:rsidRDefault="00E21E52" w:rsidP="00E21E52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="002958AB"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="002958AB"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Сохранение тиражей на районные периодические печатные издания</w:t>
      </w:r>
      <w:r w:rsidRPr="00D45A4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D45A4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предлагается </w:t>
      </w:r>
      <w:r w:rsidR="002958A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2958AB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60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,0 тыс. рублей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2958A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2,8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в связи </w:t>
      </w:r>
      <w:r w:rsidR="002958AB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выделением из средств областного </w:t>
      </w:r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r w:rsidR="00B71D3C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на укрепление материально-технической базы редакций районных газет</w:t>
      </w:r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условиях </w:t>
      </w:r>
      <w:proofErr w:type="spellStart"/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="00B1679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местного бюджета</w:t>
      </w:r>
      <w:r w:rsidR="00B71D3C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71D3C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Решением Собрания депутатов №18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B71D3C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следующим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B71D3C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ям:</w:t>
      </w:r>
    </w:p>
    <w:p w:rsidR="00E21E52" w:rsidRPr="00D45A49" w:rsidRDefault="00B71D3C" w:rsidP="00E21E52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- 2</w:t>
      </w:r>
      <w:r w:rsidR="00E21E52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.004</w:t>
      </w:r>
      <w:r w:rsidR="00E21E52" w:rsidRPr="00D45A49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E21E52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Укрепление материально-технической базы редакций районных газет за счет средств местного бюджета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 Бюджетные ассигнования доведены в размере 10,0 тыс. рублей.</w:t>
      </w:r>
      <w:r w:rsidR="00E21E52" w:rsidRPr="00D45A49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</w:t>
      </w:r>
      <w:r w:rsidRPr="00D45A49">
        <w:rPr>
          <w:rFonts w:ascii="Times New Roman" w:hAnsi="Times New Roman" w:cs="Times New Roman"/>
          <w:sz w:val="26"/>
          <w:szCs w:val="26"/>
        </w:rPr>
        <w:t>Количество приобретенных основных средств» установлен 1 единица;</w:t>
      </w:r>
    </w:p>
    <w:p w:rsidR="00B71D3C" w:rsidRPr="00D45A49" w:rsidRDefault="00B71D3C" w:rsidP="00B71D3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A49">
        <w:rPr>
          <w:rFonts w:ascii="Times New Roman" w:hAnsi="Times New Roman" w:cs="Times New Roman"/>
          <w:sz w:val="26"/>
          <w:szCs w:val="26"/>
        </w:rPr>
        <w:t>- 2.005 «Укрепление материально-технической базы редакций районных газет за счет средств бюджета Тверской области».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Бюджетные ассигновани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доведены в размере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0,0 тыс. рублей.</w:t>
      </w:r>
      <w:r w:rsidRPr="00D45A49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«Количество приобретенных основных средств» </w:t>
      </w:r>
      <w:r w:rsidRPr="00D45A49">
        <w:rPr>
          <w:rFonts w:ascii="Times New Roman" w:hAnsi="Times New Roman" w:cs="Times New Roman"/>
          <w:sz w:val="26"/>
          <w:szCs w:val="26"/>
        </w:rPr>
        <w:t>установлен</w:t>
      </w:r>
      <w:r w:rsidRPr="00D45A49">
        <w:rPr>
          <w:rFonts w:ascii="Times New Roman" w:hAnsi="Times New Roman" w:cs="Times New Roman"/>
          <w:sz w:val="26"/>
          <w:szCs w:val="26"/>
        </w:rPr>
        <w:t xml:space="preserve"> 1 единица</w:t>
      </w:r>
      <w:r w:rsidRPr="00D45A49">
        <w:rPr>
          <w:rFonts w:ascii="Times New Roman" w:hAnsi="Times New Roman" w:cs="Times New Roman"/>
          <w:sz w:val="26"/>
          <w:szCs w:val="26"/>
        </w:rPr>
        <w:t>.</w:t>
      </w:r>
    </w:p>
    <w:p w:rsidR="00103088" w:rsidRPr="00D45A49" w:rsidRDefault="00B71D3C" w:rsidP="00103088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3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03088" w:rsidRPr="00D45A49">
        <w:rPr>
          <w:rFonts w:ascii="Times New Roman" w:hAnsi="Times New Roman" w:cs="Times New Roman"/>
          <w:b/>
          <w:sz w:val="26"/>
          <w:szCs w:val="26"/>
        </w:rPr>
        <w:t xml:space="preserve">По обеспечивающей подпрограмме 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на 201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3088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103088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442,3</w:t>
      </w:r>
      <w:r w:rsidR="00103088" w:rsidRPr="00D45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3,2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 №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 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следующим </w:t>
      </w:r>
      <w:r w:rsidR="00103088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103088" w:rsidRPr="00D45A49" w:rsidRDefault="00103088" w:rsidP="00103088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- 1.001 «Расходы на функционирование высшего должностного лица муниципального образования».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Объем финансирования по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данному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мероприятию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увеличен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721,1 тыс. рублей, в связи с выплатой единовременного поощрения при выходе на государственную пенсию за выслугу лет Глав</w:t>
      </w:r>
      <w:r w:rsidR="00386135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386135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="00386135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района;</w:t>
      </w:r>
    </w:p>
    <w:p w:rsidR="00103088" w:rsidRPr="00D45A49" w:rsidRDefault="00103088" w:rsidP="00103088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A49">
        <w:rPr>
          <w:rFonts w:ascii="Times New Roman" w:hAnsi="Times New Roman" w:cs="Times New Roman"/>
          <w:sz w:val="26"/>
          <w:szCs w:val="26"/>
        </w:rPr>
        <w:t xml:space="preserve">- 1.002 «Расходы по центральному аппарату органов местного самоуправления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района (Администрация </w:t>
      </w:r>
      <w:proofErr w:type="spellStart"/>
      <w:r w:rsidRPr="00D45A4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6"/>
          <w:szCs w:val="26"/>
        </w:rPr>
        <w:t xml:space="preserve"> района), за исключением расходов на выполнение переданных государственных полномочий Российской Федерации».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Объем финансирования по этому мероприятию снижен на </w:t>
      </w:r>
      <w:r w:rsidR="00436495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1 163,4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</w:t>
      </w:r>
      <w:r w:rsidR="00436495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связи с экономией фонда оплаты труда.</w:t>
      </w:r>
    </w:p>
    <w:p w:rsidR="00E21E52" w:rsidRPr="00D45A49" w:rsidRDefault="00E21E52" w:rsidP="00103088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5A108A" w:rsidRPr="00D45A49" w:rsidRDefault="00E21E52" w:rsidP="005A108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Общий объем финансирования Программы </w:t>
      </w:r>
      <w:r w:rsidR="005A10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снизится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5A10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335,0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5A108A" w:rsidRPr="00D45A49">
        <w:rPr>
          <w:rFonts w:ascii="Times New Roman" w:eastAsia="Calibri" w:hAnsi="Times New Roman" w:cs="Times New Roman"/>
          <w:sz w:val="26"/>
          <w:szCs w:val="26"/>
        </w:rPr>
        <w:t>или на 0,7</w:t>
      </w:r>
      <w:r w:rsidR="005A108A" w:rsidRPr="00D45A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A108A" w:rsidRPr="00D45A49">
        <w:rPr>
          <w:rFonts w:ascii="Times New Roman" w:eastAsia="Calibri" w:hAnsi="Times New Roman" w:cs="Times New Roman"/>
          <w:sz w:val="26"/>
          <w:szCs w:val="26"/>
        </w:rPr>
        <w:t>%</w:t>
      </w:r>
      <w:r w:rsidR="005A10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10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составит </w:t>
      </w:r>
      <w:r w:rsidR="00D45A49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46 795,0</w:t>
      </w:r>
      <w:r w:rsidR="005A10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</w:t>
      </w:r>
    </w:p>
    <w:p w:rsidR="005A108A" w:rsidRPr="00D45A49" w:rsidRDefault="005A108A" w:rsidP="005A108A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- ассигнования 2019 года снизятся на </w:t>
      </w:r>
      <w:r w:rsidRPr="00D45A49">
        <w:rPr>
          <w:rFonts w:ascii="Times New Roman" w:eastAsia="Calibri" w:hAnsi="Times New Roman" w:cs="Times New Roman"/>
          <w:sz w:val="26"/>
          <w:szCs w:val="26"/>
        </w:rPr>
        <w:t>335,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0 тыс. рублей или на </w:t>
      </w:r>
      <w:r w:rsidRPr="00D45A49">
        <w:rPr>
          <w:rFonts w:ascii="Times New Roman" w:eastAsia="Calibri" w:hAnsi="Times New Roman" w:cs="Times New Roman"/>
          <w:sz w:val="26"/>
          <w:szCs w:val="26"/>
        </w:rPr>
        <w:t>1,7</w:t>
      </w:r>
      <w:r w:rsidRPr="00D45A49">
        <w:rPr>
          <w:rFonts w:ascii="Times New Roman" w:eastAsia="Calibri" w:hAnsi="Times New Roman" w:cs="Times New Roman"/>
          <w:sz w:val="26"/>
          <w:szCs w:val="26"/>
        </w:rPr>
        <w:t>%;</w:t>
      </w:r>
    </w:p>
    <w:p w:rsidR="005A108A" w:rsidRPr="00D45A49" w:rsidRDefault="005A108A" w:rsidP="005A108A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>- ассигнования 2020 года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 не меняются;</w:t>
      </w:r>
    </w:p>
    <w:p w:rsidR="005A108A" w:rsidRPr="00D45A49" w:rsidRDefault="005A108A" w:rsidP="005A108A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5A49">
        <w:rPr>
          <w:rFonts w:ascii="Times New Roman" w:eastAsia="Calibri" w:hAnsi="Times New Roman" w:cs="Times New Roman"/>
          <w:sz w:val="26"/>
          <w:szCs w:val="26"/>
        </w:rPr>
        <w:t>- ассигнования 2021 года</w:t>
      </w:r>
      <w:r w:rsidRPr="00D45A49">
        <w:rPr>
          <w:rFonts w:ascii="Times New Roman" w:eastAsia="Calibri" w:hAnsi="Times New Roman" w:cs="Times New Roman"/>
          <w:sz w:val="26"/>
          <w:szCs w:val="26"/>
        </w:rPr>
        <w:t xml:space="preserve"> не меняются.</w:t>
      </w:r>
    </w:p>
    <w:p w:rsidR="00E21E52" w:rsidRPr="00D45A49" w:rsidRDefault="00E21E52" w:rsidP="00E21E5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E21E52" w:rsidRPr="00D45A49" w:rsidRDefault="00E21E52" w:rsidP="00E21E5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</w:t>
      </w:r>
      <w:r w:rsidR="000175E4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снижения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5A49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D45A49">
        <w:rPr>
          <w:rFonts w:ascii="Times New Roman" w:hAnsi="Times New Roman" w:cs="Times New Roman"/>
          <w:sz w:val="26"/>
          <w:szCs w:val="26"/>
        </w:rPr>
        <w:t xml:space="preserve">ств </w:t>
      </w:r>
      <w:r w:rsidRPr="00D45A49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D45A49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D45A49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D45A49">
        <w:rPr>
          <w:rFonts w:ascii="Times New Roman" w:hAnsi="Times New Roman" w:cs="Times New Roman"/>
          <w:bCs/>
          <w:sz w:val="26"/>
          <w:szCs w:val="26"/>
        </w:rPr>
        <w:t>.</w:t>
      </w:r>
    </w:p>
    <w:p w:rsidR="00E21E52" w:rsidRPr="00D45A49" w:rsidRDefault="00E21E52" w:rsidP="00E21E5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E21E52" w:rsidRPr="00D45A49" w:rsidRDefault="00E21E52" w:rsidP="00E21E5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5A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Администрации </w:t>
      </w:r>
      <w:proofErr w:type="spellStart"/>
      <w:r w:rsidRPr="00D45A49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Pr="00D45A4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№2</w:t>
      </w:r>
      <w:r w:rsidR="005A10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A108A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="00D34631"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45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108A" w:rsidRPr="00D45A49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представленной редакции</w:t>
      </w:r>
      <w:r w:rsidRPr="00D45A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21E52" w:rsidRPr="00D45A49" w:rsidRDefault="00E21E52" w:rsidP="00E21E5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828C3" w:rsidRPr="00D45A49" w:rsidRDefault="00C828C3" w:rsidP="00D346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2429" w:rsidRPr="00D45A49" w:rsidRDefault="00452429" w:rsidP="001F42A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D45A49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</w:t>
      </w:r>
      <w:r w:rsidR="00452429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</w:t>
      </w:r>
      <w:r w:rsidR="0011741F"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D45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О.В. Никитина</w:t>
      </w:r>
    </w:p>
    <w:p w:rsidR="006A0D9D" w:rsidRPr="00D45A49" w:rsidRDefault="006A0D9D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</w:p>
    <w:sectPr w:rsidR="006A0D9D" w:rsidRPr="00D45A49" w:rsidSect="00117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33B" w:rsidRDefault="0085533B" w:rsidP="00C66F00">
      <w:pPr>
        <w:spacing w:after="0" w:line="240" w:lineRule="auto"/>
      </w:pPr>
      <w:r>
        <w:separator/>
      </w:r>
    </w:p>
  </w:endnote>
  <w:endnote w:type="continuationSeparator" w:id="0">
    <w:p w:rsidR="0085533B" w:rsidRDefault="0085533B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340255"/>
      <w:docPartObj>
        <w:docPartGallery w:val="Page Numbers (Bottom of Page)"/>
        <w:docPartUnique/>
      </w:docPartObj>
    </w:sdtPr>
    <w:sdtEndPr/>
    <w:sdtContent>
      <w:p w:rsidR="004D39F3" w:rsidRDefault="004D39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D9D">
          <w:rPr>
            <w:noProof/>
          </w:rPr>
          <w:t>5</w:t>
        </w:r>
        <w:r>
          <w:fldChar w:fldCharType="end"/>
        </w:r>
      </w:p>
    </w:sdtContent>
  </w:sdt>
  <w:p w:rsidR="004D39F3" w:rsidRDefault="004D39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33B" w:rsidRDefault="0085533B" w:rsidP="00C66F00">
      <w:pPr>
        <w:spacing w:after="0" w:line="240" w:lineRule="auto"/>
      </w:pPr>
      <w:r>
        <w:separator/>
      </w:r>
    </w:p>
  </w:footnote>
  <w:footnote w:type="continuationSeparator" w:id="0">
    <w:p w:rsidR="0085533B" w:rsidRDefault="0085533B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673"/>
    <w:rsid w:val="000142F6"/>
    <w:rsid w:val="000148BF"/>
    <w:rsid w:val="000175E4"/>
    <w:rsid w:val="00017DFE"/>
    <w:rsid w:val="000208BB"/>
    <w:rsid w:val="00024DDA"/>
    <w:rsid w:val="00033B49"/>
    <w:rsid w:val="00034015"/>
    <w:rsid w:val="00036AD3"/>
    <w:rsid w:val="00037CCA"/>
    <w:rsid w:val="00037CD9"/>
    <w:rsid w:val="00040B27"/>
    <w:rsid w:val="000424D4"/>
    <w:rsid w:val="0004409D"/>
    <w:rsid w:val="00045A2B"/>
    <w:rsid w:val="00047489"/>
    <w:rsid w:val="00052BCA"/>
    <w:rsid w:val="00055651"/>
    <w:rsid w:val="00060D1D"/>
    <w:rsid w:val="00061728"/>
    <w:rsid w:val="00064691"/>
    <w:rsid w:val="00066B51"/>
    <w:rsid w:val="000672E0"/>
    <w:rsid w:val="00067396"/>
    <w:rsid w:val="000772A0"/>
    <w:rsid w:val="00080C81"/>
    <w:rsid w:val="00082718"/>
    <w:rsid w:val="00083085"/>
    <w:rsid w:val="0008419F"/>
    <w:rsid w:val="000865BB"/>
    <w:rsid w:val="00086F3B"/>
    <w:rsid w:val="000938B1"/>
    <w:rsid w:val="00096398"/>
    <w:rsid w:val="000971B7"/>
    <w:rsid w:val="00097F49"/>
    <w:rsid w:val="000A15AD"/>
    <w:rsid w:val="000A6DD4"/>
    <w:rsid w:val="000B08B1"/>
    <w:rsid w:val="000B6228"/>
    <w:rsid w:val="000C3177"/>
    <w:rsid w:val="000C43AD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10001A"/>
    <w:rsid w:val="00100775"/>
    <w:rsid w:val="00103088"/>
    <w:rsid w:val="00103F12"/>
    <w:rsid w:val="00104B78"/>
    <w:rsid w:val="001055AA"/>
    <w:rsid w:val="00107D8E"/>
    <w:rsid w:val="00110787"/>
    <w:rsid w:val="0011511E"/>
    <w:rsid w:val="001157AC"/>
    <w:rsid w:val="00116AB4"/>
    <w:rsid w:val="0011741F"/>
    <w:rsid w:val="001178FA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5A7A"/>
    <w:rsid w:val="00177195"/>
    <w:rsid w:val="0018599C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C7630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2AB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319D"/>
    <w:rsid w:val="002561C0"/>
    <w:rsid w:val="00256B8E"/>
    <w:rsid w:val="00261455"/>
    <w:rsid w:val="002622EA"/>
    <w:rsid w:val="00263A96"/>
    <w:rsid w:val="002657C0"/>
    <w:rsid w:val="00267178"/>
    <w:rsid w:val="00270D6A"/>
    <w:rsid w:val="002775B7"/>
    <w:rsid w:val="00280009"/>
    <w:rsid w:val="0028094E"/>
    <w:rsid w:val="00284737"/>
    <w:rsid w:val="00284EED"/>
    <w:rsid w:val="00294ACE"/>
    <w:rsid w:val="002958AB"/>
    <w:rsid w:val="0029698D"/>
    <w:rsid w:val="002A30DF"/>
    <w:rsid w:val="002A4024"/>
    <w:rsid w:val="002B459B"/>
    <w:rsid w:val="002B46C0"/>
    <w:rsid w:val="002B7971"/>
    <w:rsid w:val="002C0905"/>
    <w:rsid w:val="002C0BEC"/>
    <w:rsid w:val="002C25A6"/>
    <w:rsid w:val="002C7F21"/>
    <w:rsid w:val="002D09F7"/>
    <w:rsid w:val="002D58F5"/>
    <w:rsid w:val="002D5B10"/>
    <w:rsid w:val="002D6355"/>
    <w:rsid w:val="002E0338"/>
    <w:rsid w:val="002E22FD"/>
    <w:rsid w:val="002E260C"/>
    <w:rsid w:val="002E2785"/>
    <w:rsid w:val="002E406A"/>
    <w:rsid w:val="002E5417"/>
    <w:rsid w:val="002E7DFF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05B9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5E40"/>
    <w:rsid w:val="00386135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5B19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047D4"/>
    <w:rsid w:val="00416A04"/>
    <w:rsid w:val="004210FF"/>
    <w:rsid w:val="00421A5B"/>
    <w:rsid w:val="004243E4"/>
    <w:rsid w:val="00426BC5"/>
    <w:rsid w:val="00426E5C"/>
    <w:rsid w:val="00427827"/>
    <w:rsid w:val="00432CEE"/>
    <w:rsid w:val="00432D8E"/>
    <w:rsid w:val="00434DD3"/>
    <w:rsid w:val="00436495"/>
    <w:rsid w:val="00452429"/>
    <w:rsid w:val="00452AA7"/>
    <w:rsid w:val="00453EA5"/>
    <w:rsid w:val="00456948"/>
    <w:rsid w:val="00456D38"/>
    <w:rsid w:val="00461208"/>
    <w:rsid w:val="00471F60"/>
    <w:rsid w:val="0047443B"/>
    <w:rsid w:val="00476E14"/>
    <w:rsid w:val="00477E81"/>
    <w:rsid w:val="00485AB6"/>
    <w:rsid w:val="00487065"/>
    <w:rsid w:val="00487EEA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0BE4"/>
    <w:rsid w:val="004C39E5"/>
    <w:rsid w:val="004C4F3B"/>
    <w:rsid w:val="004C569A"/>
    <w:rsid w:val="004C674C"/>
    <w:rsid w:val="004D0468"/>
    <w:rsid w:val="004D1EAF"/>
    <w:rsid w:val="004D3148"/>
    <w:rsid w:val="004D39F3"/>
    <w:rsid w:val="004D4870"/>
    <w:rsid w:val="004D6033"/>
    <w:rsid w:val="004D7A6B"/>
    <w:rsid w:val="004E79F6"/>
    <w:rsid w:val="004F4873"/>
    <w:rsid w:val="00501745"/>
    <w:rsid w:val="00505934"/>
    <w:rsid w:val="005070E6"/>
    <w:rsid w:val="00512564"/>
    <w:rsid w:val="0052168B"/>
    <w:rsid w:val="0052276B"/>
    <w:rsid w:val="005245E0"/>
    <w:rsid w:val="00532886"/>
    <w:rsid w:val="00533C77"/>
    <w:rsid w:val="00534BDE"/>
    <w:rsid w:val="00537EED"/>
    <w:rsid w:val="00544403"/>
    <w:rsid w:val="0054469D"/>
    <w:rsid w:val="00551501"/>
    <w:rsid w:val="0055307F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108A"/>
    <w:rsid w:val="005A3A83"/>
    <w:rsid w:val="005A3CE0"/>
    <w:rsid w:val="005A3DBE"/>
    <w:rsid w:val="005A5F52"/>
    <w:rsid w:val="005A6BE4"/>
    <w:rsid w:val="005A7665"/>
    <w:rsid w:val="005C0057"/>
    <w:rsid w:val="005C0919"/>
    <w:rsid w:val="005C184F"/>
    <w:rsid w:val="005C22FE"/>
    <w:rsid w:val="005D1B9B"/>
    <w:rsid w:val="005D4740"/>
    <w:rsid w:val="005E163D"/>
    <w:rsid w:val="005E2EDE"/>
    <w:rsid w:val="005F122D"/>
    <w:rsid w:val="005F277A"/>
    <w:rsid w:val="005F31C6"/>
    <w:rsid w:val="005F6264"/>
    <w:rsid w:val="00602C22"/>
    <w:rsid w:val="00605D4D"/>
    <w:rsid w:val="00610B57"/>
    <w:rsid w:val="0061294F"/>
    <w:rsid w:val="00616BC1"/>
    <w:rsid w:val="00620AB7"/>
    <w:rsid w:val="006217CE"/>
    <w:rsid w:val="00624A10"/>
    <w:rsid w:val="006375D5"/>
    <w:rsid w:val="006433A2"/>
    <w:rsid w:val="00654C48"/>
    <w:rsid w:val="0065734F"/>
    <w:rsid w:val="00660319"/>
    <w:rsid w:val="00660E41"/>
    <w:rsid w:val="006651B7"/>
    <w:rsid w:val="00666C9D"/>
    <w:rsid w:val="006703DC"/>
    <w:rsid w:val="00692ACE"/>
    <w:rsid w:val="006930F7"/>
    <w:rsid w:val="00694B17"/>
    <w:rsid w:val="00697306"/>
    <w:rsid w:val="006979A5"/>
    <w:rsid w:val="006A0D9D"/>
    <w:rsid w:val="006A1848"/>
    <w:rsid w:val="006B0B39"/>
    <w:rsid w:val="006B6917"/>
    <w:rsid w:val="006B71CF"/>
    <w:rsid w:val="006C18BA"/>
    <w:rsid w:val="006C2ABD"/>
    <w:rsid w:val="006C3330"/>
    <w:rsid w:val="006C354B"/>
    <w:rsid w:val="006C6208"/>
    <w:rsid w:val="006C67E7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4B91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16F"/>
    <w:rsid w:val="007354DE"/>
    <w:rsid w:val="00740FB4"/>
    <w:rsid w:val="00743D49"/>
    <w:rsid w:val="007440A2"/>
    <w:rsid w:val="007523C9"/>
    <w:rsid w:val="00755F88"/>
    <w:rsid w:val="00756CCF"/>
    <w:rsid w:val="007573F3"/>
    <w:rsid w:val="007674B7"/>
    <w:rsid w:val="00786C6D"/>
    <w:rsid w:val="00792443"/>
    <w:rsid w:val="007946E2"/>
    <w:rsid w:val="00794A2E"/>
    <w:rsid w:val="00794D85"/>
    <w:rsid w:val="00797350"/>
    <w:rsid w:val="0079747F"/>
    <w:rsid w:val="007A08B0"/>
    <w:rsid w:val="007A3E67"/>
    <w:rsid w:val="007A7FBE"/>
    <w:rsid w:val="007B24F2"/>
    <w:rsid w:val="007B4FBB"/>
    <w:rsid w:val="007C0067"/>
    <w:rsid w:val="007C306A"/>
    <w:rsid w:val="007C6BB7"/>
    <w:rsid w:val="007D01CA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3F6"/>
    <w:rsid w:val="007E785E"/>
    <w:rsid w:val="007F5405"/>
    <w:rsid w:val="00801CC6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33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86F28"/>
    <w:rsid w:val="008A251C"/>
    <w:rsid w:val="008A3BAB"/>
    <w:rsid w:val="008B072B"/>
    <w:rsid w:val="008B17CB"/>
    <w:rsid w:val="008B19AC"/>
    <w:rsid w:val="008B2F64"/>
    <w:rsid w:val="008B3F03"/>
    <w:rsid w:val="008B5081"/>
    <w:rsid w:val="008C0A6A"/>
    <w:rsid w:val="008C0AC6"/>
    <w:rsid w:val="008D35C7"/>
    <w:rsid w:val="008D4766"/>
    <w:rsid w:val="008D6A3B"/>
    <w:rsid w:val="008E1FD0"/>
    <w:rsid w:val="008E2C79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0297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42666"/>
    <w:rsid w:val="00954133"/>
    <w:rsid w:val="009549F3"/>
    <w:rsid w:val="00961372"/>
    <w:rsid w:val="009662D9"/>
    <w:rsid w:val="00967382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34CD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294E"/>
    <w:rsid w:val="009F361F"/>
    <w:rsid w:val="009F43DD"/>
    <w:rsid w:val="00A02568"/>
    <w:rsid w:val="00A02F49"/>
    <w:rsid w:val="00A03AF8"/>
    <w:rsid w:val="00A1059F"/>
    <w:rsid w:val="00A11439"/>
    <w:rsid w:val="00A12798"/>
    <w:rsid w:val="00A139A4"/>
    <w:rsid w:val="00A17983"/>
    <w:rsid w:val="00A213AB"/>
    <w:rsid w:val="00A226DF"/>
    <w:rsid w:val="00A23D96"/>
    <w:rsid w:val="00A24459"/>
    <w:rsid w:val="00A3087B"/>
    <w:rsid w:val="00A323BC"/>
    <w:rsid w:val="00A349D7"/>
    <w:rsid w:val="00A3762A"/>
    <w:rsid w:val="00A42436"/>
    <w:rsid w:val="00A52AD9"/>
    <w:rsid w:val="00A550EE"/>
    <w:rsid w:val="00A56E16"/>
    <w:rsid w:val="00A57BFD"/>
    <w:rsid w:val="00A60A1B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54D7"/>
    <w:rsid w:val="00AA1842"/>
    <w:rsid w:val="00AA18C2"/>
    <w:rsid w:val="00AA3A48"/>
    <w:rsid w:val="00AA3AEB"/>
    <w:rsid w:val="00AA4FD7"/>
    <w:rsid w:val="00AA700A"/>
    <w:rsid w:val="00AA7587"/>
    <w:rsid w:val="00AB2AFF"/>
    <w:rsid w:val="00AB2D6B"/>
    <w:rsid w:val="00AB6B9B"/>
    <w:rsid w:val="00AC6426"/>
    <w:rsid w:val="00AD2CED"/>
    <w:rsid w:val="00AF0556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16798"/>
    <w:rsid w:val="00B21FA6"/>
    <w:rsid w:val="00B22F26"/>
    <w:rsid w:val="00B23BA2"/>
    <w:rsid w:val="00B303EC"/>
    <w:rsid w:val="00B30BA0"/>
    <w:rsid w:val="00B316EC"/>
    <w:rsid w:val="00B378D4"/>
    <w:rsid w:val="00B42667"/>
    <w:rsid w:val="00B45444"/>
    <w:rsid w:val="00B504C5"/>
    <w:rsid w:val="00B5328A"/>
    <w:rsid w:val="00B55188"/>
    <w:rsid w:val="00B604E5"/>
    <w:rsid w:val="00B6072E"/>
    <w:rsid w:val="00B61FF8"/>
    <w:rsid w:val="00B63CCF"/>
    <w:rsid w:val="00B6710A"/>
    <w:rsid w:val="00B71D3C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909"/>
    <w:rsid w:val="00BA4F65"/>
    <w:rsid w:val="00BA5967"/>
    <w:rsid w:val="00BA6D01"/>
    <w:rsid w:val="00BA7B92"/>
    <w:rsid w:val="00BB0A9F"/>
    <w:rsid w:val="00BB2BFF"/>
    <w:rsid w:val="00BB31F9"/>
    <w:rsid w:val="00BB5516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B15"/>
    <w:rsid w:val="00C23073"/>
    <w:rsid w:val="00C245BF"/>
    <w:rsid w:val="00C268DD"/>
    <w:rsid w:val="00C27DD7"/>
    <w:rsid w:val="00C35725"/>
    <w:rsid w:val="00C54ED1"/>
    <w:rsid w:val="00C6435E"/>
    <w:rsid w:val="00C66F00"/>
    <w:rsid w:val="00C73622"/>
    <w:rsid w:val="00C73672"/>
    <w:rsid w:val="00C73838"/>
    <w:rsid w:val="00C74465"/>
    <w:rsid w:val="00C77DF5"/>
    <w:rsid w:val="00C80DC5"/>
    <w:rsid w:val="00C81E01"/>
    <w:rsid w:val="00C828C3"/>
    <w:rsid w:val="00C83962"/>
    <w:rsid w:val="00C84218"/>
    <w:rsid w:val="00C8528D"/>
    <w:rsid w:val="00C85D98"/>
    <w:rsid w:val="00C93ECD"/>
    <w:rsid w:val="00C9680C"/>
    <w:rsid w:val="00CA7AF5"/>
    <w:rsid w:val="00CB0D09"/>
    <w:rsid w:val="00CB3E03"/>
    <w:rsid w:val="00CB6267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45B3"/>
    <w:rsid w:val="00CF53A0"/>
    <w:rsid w:val="00CF6137"/>
    <w:rsid w:val="00D01ECF"/>
    <w:rsid w:val="00D101FD"/>
    <w:rsid w:val="00D12A19"/>
    <w:rsid w:val="00D1496D"/>
    <w:rsid w:val="00D14AE4"/>
    <w:rsid w:val="00D173D4"/>
    <w:rsid w:val="00D23265"/>
    <w:rsid w:val="00D2512A"/>
    <w:rsid w:val="00D34631"/>
    <w:rsid w:val="00D40517"/>
    <w:rsid w:val="00D40ED1"/>
    <w:rsid w:val="00D41D67"/>
    <w:rsid w:val="00D44343"/>
    <w:rsid w:val="00D45A49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1E2D"/>
    <w:rsid w:val="00DA3156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38A"/>
    <w:rsid w:val="00DF7A71"/>
    <w:rsid w:val="00E00834"/>
    <w:rsid w:val="00E02EA9"/>
    <w:rsid w:val="00E06956"/>
    <w:rsid w:val="00E13FD1"/>
    <w:rsid w:val="00E16B69"/>
    <w:rsid w:val="00E20236"/>
    <w:rsid w:val="00E21C02"/>
    <w:rsid w:val="00E21E52"/>
    <w:rsid w:val="00E233B2"/>
    <w:rsid w:val="00E32ED4"/>
    <w:rsid w:val="00E36932"/>
    <w:rsid w:val="00E44700"/>
    <w:rsid w:val="00E50A19"/>
    <w:rsid w:val="00E52573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2D96"/>
    <w:rsid w:val="00EC3C77"/>
    <w:rsid w:val="00EC5CEB"/>
    <w:rsid w:val="00ED1EAB"/>
    <w:rsid w:val="00ED28DB"/>
    <w:rsid w:val="00ED3C81"/>
    <w:rsid w:val="00ED5305"/>
    <w:rsid w:val="00ED6679"/>
    <w:rsid w:val="00ED682F"/>
    <w:rsid w:val="00ED7510"/>
    <w:rsid w:val="00EE1C96"/>
    <w:rsid w:val="00EE2637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B9B"/>
    <w:rsid w:val="00F32DAD"/>
    <w:rsid w:val="00F357C5"/>
    <w:rsid w:val="00F4316C"/>
    <w:rsid w:val="00F44B55"/>
    <w:rsid w:val="00F44B7C"/>
    <w:rsid w:val="00F45074"/>
    <w:rsid w:val="00F502D7"/>
    <w:rsid w:val="00F50779"/>
    <w:rsid w:val="00F537E4"/>
    <w:rsid w:val="00F62378"/>
    <w:rsid w:val="00F638E2"/>
    <w:rsid w:val="00F63B80"/>
    <w:rsid w:val="00F66666"/>
    <w:rsid w:val="00F67A11"/>
    <w:rsid w:val="00F80A60"/>
    <w:rsid w:val="00F8468E"/>
    <w:rsid w:val="00F940AF"/>
    <w:rsid w:val="00FA0D28"/>
    <w:rsid w:val="00FA1C77"/>
    <w:rsid w:val="00FA2E5B"/>
    <w:rsid w:val="00FA6F71"/>
    <w:rsid w:val="00FB1429"/>
    <w:rsid w:val="00FB3C6C"/>
    <w:rsid w:val="00FB4294"/>
    <w:rsid w:val="00FB67AA"/>
    <w:rsid w:val="00FB7A13"/>
    <w:rsid w:val="00FC20F9"/>
    <w:rsid w:val="00FC6AEF"/>
    <w:rsid w:val="00FD00FC"/>
    <w:rsid w:val="00FD31C0"/>
    <w:rsid w:val="00FD4595"/>
    <w:rsid w:val="00FD6A67"/>
    <w:rsid w:val="00FE4E31"/>
    <w:rsid w:val="00FE6F45"/>
    <w:rsid w:val="00FE7927"/>
    <w:rsid w:val="00FF5AE6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  <w:style w:type="table" w:styleId="ac">
    <w:name w:val="Table Grid"/>
    <w:basedOn w:val="a1"/>
    <w:uiPriority w:val="59"/>
    <w:rsid w:val="00930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  <w:style w:type="table" w:styleId="ac">
    <w:name w:val="Table Grid"/>
    <w:basedOn w:val="a1"/>
    <w:uiPriority w:val="59"/>
    <w:rsid w:val="00930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5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101</cp:revision>
  <cp:lastPrinted>2020-02-16T12:54:00Z</cp:lastPrinted>
  <dcterms:created xsi:type="dcterms:W3CDTF">2019-01-18T13:56:00Z</dcterms:created>
  <dcterms:modified xsi:type="dcterms:W3CDTF">2020-02-16T13:05:00Z</dcterms:modified>
</cp:coreProperties>
</file>