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708" w:rsidRPr="00D22192" w:rsidRDefault="00C54708" w:rsidP="002D59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2192">
        <w:rPr>
          <w:rFonts w:ascii="Times New Roman" w:hAnsi="Times New Roman" w:cs="Times New Roman"/>
          <w:sz w:val="24"/>
          <w:szCs w:val="24"/>
        </w:rPr>
        <w:t>Сводный отчет о результатах проведения оценки регулирующего воздействия</w:t>
      </w:r>
      <w:r w:rsidR="002D5973" w:rsidRPr="00D22192">
        <w:rPr>
          <w:rFonts w:ascii="Times New Roman" w:hAnsi="Times New Roman" w:cs="Times New Roman"/>
          <w:sz w:val="24"/>
          <w:szCs w:val="24"/>
        </w:rPr>
        <w:t xml:space="preserve"> </w:t>
      </w:r>
      <w:r w:rsidRPr="00D22192">
        <w:rPr>
          <w:rFonts w:ascii="Times New Roman" w:hAnsi="Times New Roman" w:cs="Times New Roman"/>
          <w:sz w:val="24"/>
          <w:szCs w:val="24"/>
        </w:rPr>
        <w:t>проекта нормативного правового акта</w:t>
      </w:r>
      <w:r w:rsidR="00D22192" w:rsidRPr="00D22192">
        <w:rPr>
          <w:rFonts w:ascii="Times New Roman" w:hAnsi="Times New Roman" w:cs="Times New Roman"/>
          <w:sz w:val="24"/>
          <w:szCs w:val="24"/>
        </w:rPr>
        <w:t xml:space="preserve">, затрагивающего вопросы осуществления предпринимательской деятельности </w:t>
      </w:r>
    </w:p>
    <w:p w:rsidR="00C54708" w:rsidRPr="00D22192" w:rsidRDefault="00C54708" w:rsidP="002D59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B0EFB" w:rsidRPr="00D22192" w:rsidRDefault="00C54708" w:rsidP="00D2219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5"/>
      <w:bookmarkEnd w:id="0"/>
      <w:r w:rsidRPr="00D22192">
        <w:rPr>
          <w:rFonts w:ascii="Times New Roman" w:hAnsi="Times New Roman" w:cs="Times New Roman"/>
          <w:sz w:val="24"/>
          <w:szCs w:val="24"/>
        </w:rPr>
        <w:t xml:space="preserve">1.1. </w:t>
      </w:r>
      <w:r w:rsidR="00D22192" w:rsidRPr="00D22192">
        <w:rPr>
          <w:rFonts w:ascii="Times New Roman" w:hAnsi="Times New Roman" w:cs="Times New Roman"/>
          <w:sz w:val="24"/>
          <w:szCs w:val="24"/>
        </w:rPr>
        <w:t>Р</w:t>
      </w:r>
      <w:r w:rsidRPr="00D22192">
        <w:rPr>
          <w:rFonts w:ascii="Times New Roman" w:hAnsi="Times New Roman" w:cs="Times New Roman"/>
          <w:sz w:val="24"/>
          <w:szCs w:val="24"/>
        </w:rPr>
        <w:t>азработчик</w:t>
      </w:r>
      <w:r w:rsidR="00D22192" w:rsidRPr="00D22192">
        <w:rPr>
          <w:rFonts w:ascii="Times New Roman" w:hAnsi="Times New Roman" w:cs="Times New Roman"/>
          <w:sz w:val="24"/>
          <w:szCs w:val="24"/>
        </w:rPr>
        <w:t xml:space="preserve">: </w:t>
      </w:r>
      <w:r w:rsidR="004B6ECF">
        <w:rPr>
          <w:rFonts w:ascii="Times New Roman" w:hAnsi="Times New Roman" w:cs="Times New Roman"/>
          <w:sz w:val="24"/>
          <w:szCs w:val="24"/>
        </w:rPr>
        <w:t xml:space="preserve">отдел экономики </w:t>
      </w:r>
      <w:r w:rsidR="00D22192" w:rsidRPr="00D2219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D22192" w:rsidRPr="00D22192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="00D22192" w:rsidRPr="00D22192">
        <w:rPr>
          <w:rFonts w:ascii="Times New Roman" w:hAnsi="Times New Roman" w:cs="Times New Roman"/>
          <w:sz w:val="24"/>
          <w:szCs w:val="24"/>
        </w:rPr>
        <w:t xml:space="preserve"> района (далее – разработчик акта).</w:t>
      </w:r>
      <w:r w:rsidRPr="00D2219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54708" w:rsidRPr="00D22192" w:rsidRDefault="00C54708" w:rsidP="0058563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2192">
        <w:rPr>
          <w:rFonts w:ascii="Times New Roman" w:hAnsi="Times New Roman" w:cs="Times New Roman"/>
          <w:sz w:val="24"/>
          <w:szCs w:val="24"/>
        </w:rPr>
        <w:t>1.2. Вид,  наименование  проекта нормативного правового акта подлежащего  оценке  регулирующего  воздействия</w:t>
      </w:r>
      <w:r w:rsidR="00D22192" w:rsidRPr="00D22192">
        <w:rPr>
          <w:rFonts w:ascii="Times New Roman" w:hAnsi="Times New Roman" w:cs="Times New Roman"/>
          <w:sz w:val="24"/>
          <w:szCs w:val="24"/>
        </w:rPr>
        <w:t>:</w:t>
      </w:r>
      <w:r w:rsidRPr="00D221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192" w:rsidRPr="00D22192" w:rsidRDefault="00D62E31" w:rsidP="00297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22192">
        <w:rPr>
          <w:rFonts w:ascii="Times New Roman" w:hAnsi="Times New Roman"/>
          <w:sz w:val="24"/>
          <w:szCs w:val="24"/>
        </w:rPr>
        <w:t>п</w:t>
      </w:r>
      <w:r w:rsidR="000C3C0E" w:rsidRPr="00D22192">
        <w:rPr>
          <w:rFonts w:ascii="Times New Roman" w:hAnsi="Times New Roman"/>
          <w:sz w:val="24"/>
          <w:szCs w:val="24"/>
        </w:rPr>
        <w:t xml:space="preserve">роект постановления Администрации </w:t>
      </w:r>
      <w:proofErr w:type="spellStart"/>
      <w:r w:rsidR="00D22192" w:rsidRPr="00D22192">
        <w:rPr>
          <w:rFonts w:ascii="Times New Roman" w:hAnsi="Times New Roman"/>
          <w:sz w:val="24"/>
          <w:szCs w:val="24"/>
        </w:rPr>
        <w:t>Фировского</w:t>
      </w:r>
      <w:proofErr w:type="spellEnd"/>
      <w:r w:rsidR="00D22192" w:rsidRPr="00D22192">
        <w:rPr>
          <w:rFonts w:ascii="Times New Roman" w:hAnsi="Times New Roman"/>
          <w:sz w:val="24"/>
          <w:szCs w:val="24"/>
        </w:rPr>
        <w:t xml:space="preserve"> района Тверской области </w:t>
      </w:r>
      <w:r w:rsidR="00D22192" w:rsidRPr="00D22192">
        <w:rPr>
          <w:rFonts w:ascii="Times New Roman" w:eastAsia="Calibri" w:hAnsi="Times New Roman"/>
          <w:sz w:val="24"/>
          <w:szCs w:val="24"/>
          <w:lang w:eastAsia="en-US"/>
        </w:rPr>
        <w:t>«</w:t>
      </w:r>
      <w:r w:rsidR="00D22192" w:rsidRPr="00D22192">
        <w:rPr>
          <w:rFonts w:ascii="Times New Roman" w:hAnsi="Times New Roman"/>
          <w:sz w:val="24"/>
          <w:szCs w:val="24"/>
        </w:rPr>
        <w:t xml:space="preserve">Об утверждении порядка размещения нестационарных торговых объектов, в том числе объектов по оказанию услуг, в местах согласно схеме размещения нестационарных торговых объектов на территории муниципального образования </w:t>
      </w:r>
      <w:proofErr w:type="spellStart"/>
      <w:r w:rsidR="00D22192" w:rsidRPr="00D22192">
        <w:rPr>
          <w:rFonts w:ascii="Times New Roman" w:hAnsi="Times New Roman"/>
          <w:sz w:val="24"/>
          <w:szCs w:val="24"/>
        </w:rPr>
        <w:t>Фировский</w:t>
      </w:r>
      <w:proofErr w:type="spellEnd"/>
      <w:r w:rsidR="00D22192" w:rsidRPr="00D22192">
        <w:rPr>
          <w:rFonts w:ascii="Times New Roman" w:hAnsi="Times New Roman"/>
          <w:sz w:val="24"/>
          <w:szCs w:val="24"/>
        </w:rPr>
        <w:t xml:space="preserve"> район</w:t>
      </w:r>
      <w:r w:rsidR="00D22192" w:rsidRPr="00D22192">
        <w:rPr>
          <w:rFonts w:ascii="Times New Roman" w:eastAsia="Calibri" w:hAnsi="Times New Roman"/>
          <w:sz w:val="24"/>
          <w:szCs w:val="24"/>
          <w:lang w:eastAsia="en-US"/>
        </w:rPr>
        <w:t>» (далее – проект постановления).</w:t>
      </w:r>
    </w:p>
    <w:p w:rsidR="0058563B" w:rsidRPr="00D22192" w:rsidRDefault="00D22192" w:rsidP="00297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2192">
        <w:rPr>
          <w:rFonts w:ascii="Times New Roman" w:eastAsia="Calibri" w:hAnsi="Times New Roman"/>
          <w:sz w:val="24"/>
          <w:szCs w:val="24"/>
          <w:lang w:eastAsia="en-US"/>
        </w:rPr>
        <w:t xml:space="preserve">1.3. Предполагаемая дата </w:t>
      </w:r>
      <w:r w:rsidR="00FC4875" w:rsidRPr="00D22192">
        <w:rPr>
          <w:rFonts w:ascii="Times New Roman" w:hAnsi="Times New Roman"/>
          <w:sz w:val="24"/>
          <w:szCs w:val="24"/>
        </w:rPr>
        <w:t>вступ</w:t>
      </w:r>
      <w:r w:rsidRPr="00D22192">
        <w:rPr>
          <w:rFonts w:ascii="Times New Roman" w:hAnsi="Times New Roman"/>
          <w:sz w:val="24"/>
          <w:szCs w:val="24"/>
        </w:rPr>
        <w:t>ления</w:t>
      </w:r>
      <w:r w:rsidR="00FC4875" w:rsidRPr="00D22192">
        <w:rPr>
          <w:rFonts w:ascii="Times New Roman" w:hAnsi="Times New Roman"/>
          <w:sz w:val="24"/>
          <w:szCs w:val="24"/>
        </w:rPr>
        <w:t xml:space="preserve"> в силу</w:t>
      </w:r>
      <w:r w:rsidRPr="00D22192">
        <w:rPr>
          <w:rFonts w:ascii="Times New Roman" w:hAnsi="Times New Roman"/>
          <w:sz w:val="24"/>
          <w:szCs w:val="24"/>
        </w:rPr>
        <w:t xml:space="preserve"> </w:t>
      </w:r>
      <w:r w:rsidR="00523D5A">
        <w:rPr>
          <w:rFonts w:ascii="Times New Roman" w:hAnsi="Times New Roman"/>
          <w:sz w:val="24"/>
          <w:szCs w:val="24"/>
        </w:rPr>
        <w:t>–</w:t>
      </w:r>
      <w:r w:rsidR="00FC4875" w:rsidRPr="00D2219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23D5A">
        <w:rPr>
          <w:rFonts w:ascii="Times New Roman" w:hAnsi="Times New Roman"/>
          <w:sz w:val="24"/>
          <w:szCs w:val="24"/>
        </w:rPr>
        <w:t>с даты</w:t>
      </w:r>
      <w:proofErr w:type="gramEnd"/>
      <w:r w:rsidR="00523D5A">
        <w:rPr>
          <w:rFonts w:ascii="Times New Roman" w:hAnsi="Times New Roman"/>
          <w:sz w:val="24"/>
          <w:szCs w:val="24"/>
        </w:rPr>
        <w:t xml:space="preserve"> </w:t>
      </w:r>
      <w:r w:rsidR="00E43A07" w:rsidRPr="00D22192">
        <w:rPr>
          <w:rFonts w:ascii="Times New Roman" w:hAnsi="Times New Roman"/>
          <w:sz w:val="24"/>
          <w:szCs w:val="24"/>
        </w:rPr>
        <w:t>официального опубликования</w:t>
      </w:r>
      <w:r w:rsidR="0058563B" w:rsidRPr="00D22192">
        <w:rPr>
          <w:rFonts w:ascii="Times New Roman" w:hAnsi="Times New Roman"/>
          <w:sz w:val="24"/>
          <w:szCs w:val="24"/>
        </w:rPr>
        <w:t>.</w:t>
      </w:r>
    </w:p>
    <w:p w:rsidR="00D22192" w:rsidRDefault="00C54708" w:rsidP="00B15DC7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2192">
        <w:rPr>
          <w:rFonts w:ascii="Times New Roman" w:hAnsi="Times New Roman" w:cs="Times New Roman"/>
          <w:sz w:val="24"/>
          <w:szCs w:val="24"/>
        </w:rPr>
        <w:t>1.</w:t>
      </w:r>
      <w:r w:rsidR="00D22192" w:rsidRPr="00D22192">
        <w:rPr>
          <w:rFonts w:ascii="Times New Roman" w:hAnsi="Times New Roman" w:cs="Times New Roman"/>
          <w:sz w:val="24"/>
          <w:szCs w:val="24"/>
        </w:rPr>
        <w:t>4</w:t>
      </w:r>
      <w:r w:rsidRPr="00D22192">
        <w:rPr>
          <w:rFonts w:ascii="Times New Roman" w:hAnsi="Times New Roman" w:cs="Times New Roman"/>
          <w:sz w:val="24"/>
          <w:szCs w:val="24"/>
        </w:rPr>
        <w:t xml:space="preserve">. </w:t>
      </w:r>
      <w:r w:rsidR="00D22192" w:rsidRPr="00D22192">
        <w:rPr>
          <w:rFonts w:ascii="Times New Roman" w:hAnsi="Times New Roman" w:cs="Times New Roman"/>
          <w:sz w:val="24"/>
          <w:szCs w:val="24"/>
        </w:rPr>
        <w:t>Краткое описание п</w:t>
      </w:r>
      <w:r w:rsidR="00D22192" w:rsidRPr="00D22192">
        <w:rPr>
          <w:rFonts w:ascii="Times New Roman" w:eastAsia="Calibri" w:hAnsi="Times New Roman" w:cs="Times New Roman"/>
          <w:sz w:val="24"/>
          <w:szCs w:val="24"/>
        </w:rPr>
        <w:t>роблемы, на решение которой направлено предлагаемое правовое регулирование</w:t>
      </w:r>
      <w:r w:rsidR="00D2219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22192" w:rsidRDefault="00D22192" w:rsidP="00B15DC7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2192">
        <w:rPr>
          <w:rFonts w:ascii="Times New Roman" w:eastAsia="Calibri" w:hAnsi="Times New Roman" w:cs="Times New Roman"/>
          <w:sz w:val="24"/>
          <w:szCs w:val="24"/>
        </w:rPr>
        <w:t>сложность процедуры предоставления в аренду земельных участков</w:t>
      </w:r>
      <w:r w:rsidRPr="00D22192">
        <w:rPr>
          <w:rFonts w:ascii="Calibri" w:eastAsia="Calibri" w:hAnsi="Calibri" w:cs="Times New Roman"/>
          <w:sz w:val="24"/>
          <w:szCs w:val="24"/>
        </w:rPr>
        <w:t xml:space="preserve"> </w:t>
      </w:r>
      <w:r w:rsidRPr="00D22192">
        <w:rPr>
          <w:rFonts w:ascii="Times New Roman" w:eastAsia="Calibri" w:hAnsi="Times New Roman" w:cs="Times New Roman"/>
          <w:sz w:val="24"/>
          <w:szCs w:val="24"/>
        </w:rPr>
        <w:t>хозяйствующим субъектам малого и среднего предпринимательства для ведения предпринимательской деятельности.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1.5. Краткое описание целей предлагаемого правового регулирования: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 xml:space="preserve">необходимость обеспечения устойчивого развития территорий и достижения нормативов минимальной обеспеченности населения площадью торговых объектов на территории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Фировский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</w:t>
      </w:r>
      <w:r w:rsidRPr="00523D5A">
        <w:rPr>
          <w:rFonts w:ascii="Times New Roman" w:hAnsi="Times New Roman"/>
          <w:sz w:val="24"/>
          <w:szCs w:val="24"/>
        </w:rPr>
        <w:t>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1.6. Краткое описание содержания предлагаемого правового регулирования: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23D5A">
        <w:rPr>
          <w:rFonts w:ascii="Times New Roman" w:hAnsi="Times New Roman"/>
          <w:sz w:val="24"/>
          <w:szCs w:val="24"/>
        </w:rPr>
        <w:t xml:space="preserve">настоящий проект </w:t>
      </w:r>
      <w:r w:rsidRPr="00D22192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Pr="00D22192">
        <w:rPr>
          <w:rFonts w:ascii="Times New Roman" w:hAnsi="Times New Roman"/>
          <w:sz w:val="24"/>
          <w:szCs w:val="24"/>
        </w:rPr>
        <w:t>Фировского</w:t>
      </w:r>
      <w:proofErr w:type="spellEnd"/>
      <w:r w:rsidRPr="00D22192">
        <w:rPr>
          <w:rFonts w:ascii="Times New Roman" w:hAnsi="Times New Roman"/>
          <w:sz w:val="24"/>
          <w:szCs w:val="24"/>
        </w:rPr>
        <w:t xml:space="preserve"> района Тверской области </w:t>
      </w:r>
      <w:r w:rsidRPr="00D22192">
        <w:rPr>
          <w:rFonts w:ascii="Times New Roman" w:eastAsia="Calibri" w:hAnsi="Times New Roman"/>
          <w:sz w:val="24"/>
          <w:szCs w:val="24"/>
          <w:lang w:eastAsia="en-US"/>
        </w:rPr>
        <w:t>«</w:t>
      </w:r>
      <w:r w:rsidRPr="00D22192">
        <w:rPr>
          <w:rFonts w:ascii="Times New Roman" w:hAnsi="Times New Roman"/>
          <w:sz w:val="24"/>
          <w:szCs w:val="24"/>
        </w:rPr>
        <w:t xml:space="preserve">Об утверждении порядка размещения нестационарных торговых объектов, в том числе объектов по оказанию услуг, в местах согласно схеме размещения нестационарных торговых объектов на территории муниципального образования </w:t>
      </w:r>
      <w:proofErr w:type="spellStart"/>
      <w:r w:rsidRPr="00D22192">
        <w:rPr>
          <w:rFonts w:ascii="Times New Roman" w:hAnsi="Times New Roman"/>
          <w:sz w:val="24"/>
          <w:szCs w:val="24"/>
        </w:rPr>
        <w:t>Фировский</w:t>
      </w:r>
      <w:proofErr w:type="spellEnd"/>
      <w:r w:rsidRPr="00D22192">
        <w:rPr>
          <w:rFonts w:ascii="Times New Roman" w:hAnsi="Times New Roman"/>
          <w:sz w:val="24"/>
          <w:szCs w:val="24"/>
        </w:rPr>
        <w:t xml:space="preserve"> район</w:t>
      </w:r>
      <w:r w:rsidRPr="00D22192">
        <w:rPr>
          <w:rFonts w:ascii="Times New Roman" w:eastAsia="Calibri" w:hAnsi="Times New Roman"/>
          <w:sz w:val="24"/>
          <w:szCs w:val="24"/>
          <w:lang w:eastAsia="en-US"/>
        </w:rPr>
        <w:t>»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523D5A">
        <w:rPr>
          <w:rFonts w:ascii="Times New Roman" w:hAnsi="Times New Roman"/>
          <w:sz w:val="24"/>
          <w:szCs w:val="24"/>
        </w:rPr>
        <w:t xml:space="preserve">предусматривает размещение нестационарных объектов торговли на территории </w:t>
      </w:r>
      <w:proofErr w:type="spellStart"/>
      <w:r>
        <w:rPr>
          <w:rFonts w:ascii="Times New Roman" w:hAnsi="Times New Roman"/>
          <w:sz w:val="24"/>
          <w:szCs w:val="24"/>
        </w:rPr>
        <w:t>Фировского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</w:t>
      </w:r>
      <w:r w:rsidRPr="00523D5A">
        <w:rPr>
          <w:rFonts w:ascii="Times New Roman" w:hAnsi="Times New Roman"/>
          <w:sz w:val="24"/>
          <w:szCs w:val="24"/>
        </w:rPr>
        <w:t xml:space="preserve"> в соответствии со Схемой размещения</w:t>
      </w:r>
      <w:hyperlink w:anchor="Par173" w:history="1"/>
      <w:r w:rsidRPr="00523D5A">
        <w:rPr>
          <w:rFonts w:ascii="Times New Roman" w:hAnsi="Times New Roman"/>
          <w:sz w:val="24"/>
          <w:szCs w:val="24"/>
        </w:rPr>
        <w:t xml:space="preserve"> нестационарных объектов торговли на территории </w:t>
      </w:r>
      <w:proofErr w:type="spellStart"/>
      <w:r>
        <w:rPr>
          <w:rFonts w:ascii="Times New Roman" w:hAnsi="Times New Roman"/>
          <w:sz w:val="24"/>
          <w:szCs w:val="24"/>
        </w:rPr>
        <w:t>Фировского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</w:t>
      </w:r>
      <w:r w:rsidRPr="00523D5A">
        <w:rPr>
          <w:rFonts w:ascii="Times New Roman" w:hAnsi="Times New Roman"/>
          <w:sz w:val="24"/>
          <w:szCs w:val="24"/>
        </w:rPr>
        <w:t>.</w:t>
      </w:r>
      <w:proofErr w:type="gramEnd"/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23D5A">
        <w:rPr>
          <w:rFonts w:ascii="Times New Roman" w:hAnsi="Times New Roman"/>
          <w:sz w:val="24"/>
          <w:szCs w:val="24"/>
        </w:rPr>
        <w:t xml:space="preserve">1.7. Срок, в течение которого принимались предложения в связи с размещением уведомления о разработке предлагаемого правового регулирования: </w:t>
      </w:r>
      <w:r>
        <w:rPr>
          <w:rFonts w:ascii="Times New Roman" w:hAnsi="Times New Roman"/>
          <w:sz w:val="24"/>
          <w:szCs w:val="24"/>
        </w:rPr>
        <w:t xml:space="preserve">с </w:t>
      </w:r>
      <w:r w:rsidRPr="00523D5A">
        <w:rPr>
          <w:rFonts w:ascii="Times New Roman" w:eastAsia="Calibri" w:hAnsi="Times New Roman"/>
          <w:sz w:val="24"/>
          <w:szCs w:val="24"/>
          <w:lang w:eastAsia="en-US"/>
        </w:rPr>
        <w:t xml:space="preserve">12 июля 2022 года </w:t>
      </w:r>
      <w:r>
        <w:rPr>
          <w:rFonts w:ascii="Times New Roman" w:eastAsia="Calibri" w:hAnsi="Times New Roman"/>
          <w:sz w:val="24"/>
          <w:szCs w:val="24"/>
          <w:lang w:eastAsia="en-US"/>
        </w:rPr>
        <w:t>по</w:t>
      </w:r>
      <w:r w:rsidRPr="00523D5A">
        <w:rPr>
          <w:rFonts w:ascii="Times New Roman" w:eastAsia="Calibri" w:hAnsi="Times New Roman"/>
          <w:sz w:val="24"/>
          <w:szCs w:val="24"/>
          <w:lang w:eastAsia="en-US"/>
        </w:rPr>
        <w:t xml:space="preserve"> 22 июля 2022 года.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 xml:space="preserve">1.8. Количество замечаний и предложений, полученных в связи с размещением уведомления о разработке предлагаемого правового регулирования: </w:t>
      </w:r>
      <w:r w:rsidRPr="00523D5A">
        <w:rPr>
          <w:rFonts w:ascii="Times New Roman" w:hAnsi="Times New Roman"/>
          <w:sz w:val="24"/>
          <w:szCs w:val="24"/>
        </w:rPr>
        <w:t>0.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 xml:space="preserve">1.9. Полный электронный адрес размещения сводки предложений, поступивших в связи с размещением уведомления о разработке предлагаемого правового регулирования: </w:t>
      </w:r>
      <w:r w:rsidRPr="00523D5A">
        <w:rPr>
          <w:rFonts w:ascii="Times New Roman" w:eastAsia="Calibri" w:hAnsi="Times New Roman"/>
          <w:sz w:val="24"/>
          <w:szCs w:val="24"/>
          <w:lang w:eastAsia="en-US"/>
        </w:rPr>
        <w:t>http://glavafirovo.ru (раздел «Экономика/Оценка регулирующего воздействия»).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23D5A">
        <w:rPr>
          <w:rFonts w:ascii="Times New Roman" w:hAnsi="Times New Roman"/>
          <w:sz w:val="24"/>
          <w:szCs w:val="24"/>
        </w:rPr>
        <w:t>1.10.</w:t>
      </w:r>
      <w:r w:rsidRPr="00523D5A">
        <w:rPr>
          <w:rFonts w:ascii="Times New Roman" w:hAnsi="Times New Roman"/>
          <w:sz w:val="24"/>
          <w:szCs w:val="24"/>
        </w:rPr>
        <w:tab/>
      </w:r>
      <w:r w:rsidRPr="00523D5A">
        <w:rPr>
          <w:rFonts w:ascii="Times New Roman" w:eastAsia="Calibri" w:hAnsi="Times New Roman"/>
          <w:sz w:val="24"/>
          <w:szCs w:val="24"/>
          <w:lang w:eastAsia="en-US"/>
        </w:rPr>
        <w:t xml:space="preserve">Контактное лицо по приему предложений </w:t>
      </w:r>
      <w:proofErr w:type="spellStart"/>
      <w:r w:rsidRPr="00523D5A">
        <w:rPr>
          <w:rFonts w:ascii="Times New Roman" w:eastAsia="Calibri" w:hAnsi="Times New Roman"/>
          <w:sz w:val="24"/>
          <w:szCs w:val="24"/>
          <w:lang w:eastAsia="en-US"/>
        </w:rPr>
        <w:t>и.о</w:t>
      </w:r>
      <w:proofErr w:type="spellEnd"/>
      <w:r w:rsidRPr="00523D5A">
        <w:rPr>
          <w:rFonts w:ascii="Times New Roman" w:eastAsia="Calibri" w:hAnsi="Times New Roman"/>
          <w:sz w:val="24"/>
          <w:szCs w:val="24"/>
          <w:lang w:eastAsia="en-US"/>
        </w:rPr>
        <w:t xml:space="preserve">. заместителя Главы Администрации </w:t>
      </w:r>
      <w:proofErr w:type="spellStart"/>
      <w:r w:rsidRPr="00523D5A">
        <w:rPr>
          <w:rFonts w:ascii="Times New Roman" w:eastAsia="Calibri" w:hAnsi="Times New Roman"/>
          <w:sz w:val="24"/>
          <w:szCs w:val="24"/>
          <w:lang w:eastAsia="en-US"/>
        </w:rPr>
        <w:t>Фировского</w:t>
      </w:r>
      <w:proofErr w:type="spellEnd"/>
      <w:r w:rsidRPr="00523D5A">
        <w:rPr>
          <w:rFonts w:ascii="Times New Roman" w:eastAsia="Calibri" w:hAnsi="Times New Roman"/>
          <w:sz w:val="24"/>
          <w:szCs w:val="24"/>
          <w:lang w:eastAsia="en-US"/>
        </w:rPr>
        <w:t xml:space="preserve"> района, руководителя отдела экономики Васильева Ирина Владимировна, тел.: 8(48239) 3-15-93, режим работы: с 9.00 до 18.00 (перерыв с 13.00 до 13.48)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1.11. Степень регулирующего воздействия проекта акта: низкая</w:t>
      </w:r>
    </w:p>
    <w:p w:rsidR="00523D5A" w:rsidRPr="00523D5A" w:rsidRDefault="00523D5A" w:rsidP="00523D5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1.12. Обоснование отнесения проекта акта к определенной степени регулирующего воздействия</w:t>
      </w:r>
      <w:r>
        <w:rPr>
          <w:rFonts w:ascii="Times New Roman" w:hAnsi="Times New Roman"/>
          <w:sz w:val="24"/>
          <w:szCs w:val="24"/>
        </w:rPr>
        <w:t>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23D5A">
        <w:rPr>
          <w:rFonts w:ascii="Times New Roman" w:hAnsi="Times New Roman"/>
          <w:sz w:val="24"/>
          <w:szCs w:val="24"/>
        </w:rPr>
        <w:t xml:space="preserve">Проект постановления не содержит положения, устанавливающие ранее не предусмотренные нормативными правовыми актами Российской Федерации, </w:t>
      </w:r>
      <w:r w:rsidRPr="00523D5A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proofErr w:type="spellStart"/>
      <w:r w:rsidRPr="00523D5A">
        <w:rPr>
          <w:rFonts w:ascii="Times New Roman" w:hAnsi="Times New Roman"/>
          <w:sz w:val="24"/>
          <w:szCs w:val="24"/>
        </w:rPr>
        <w:t>Фировский</w:t>
      </w:r>
      <w:proofErr w:type="spellEnd"/>
      <w:r w:rsidRPr="00523D5A">
        <w:rPr>
          <w:rFonts w:ascii="Times New Roman" w:hAnsi="Times New Roman"/>
          <w:sz w:val="24"/>
          <w:szCs w:val="24"/>
        </w:rPr>
        <w:t xml:space="preserve"> район </w:t>
      </w:r>
      <w:r w:rsidRPr="00523D5A">
        <w:rPr>
          <w:rFonts w:ascii="Times New Roman" w:hAnsi="Times New Roman"/>
          <w:sz w:val="24"/>
          <w:szCs w:val="24"/>
        </w:rPr>
        <w:t xml:space="preserve">обязанности, запреты и ограничения для физических и юридических лиц в сфере предпринимательской, инвестиционной деятельности или способствующие их установлению, а также положения, приводящие к возникновению ранее не предусмотренных нормативными правовыми актами Российской Федерации, </w:t>
      </w:r>
      <w:r w:rsidR="00A018C0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proofErr w:type="spellStart"/>
      <w:r w:rsidR="00A018C0">
        <w:rPr>
          <w:rFonts w:ascii="Times New Roman" w:hAnsi="Times New Roman"/>
          <w:sz w:val="24"/>
          <w:szCs w:val="24"/>
        </w:rPr>
        <w:t>Фировский</w:t>
      </w:r>
      <w:proofErr w:type="spellEnd"/>
      <w:r w:rsidR="00A018C0">
        <w:rPr>
          <w:rFonts w:ascii="Times New Roman" w:hAnsi="Times New Roman"/>
          <w:sz w:val="24"/>
          <w:szCs w:val="24"/>
        </w:rPr>
        <w:t xml:space="preserve"> район</w:t>
      </w:r>
      <w:r w:rsidRPr="00523D5A">
        <w:rPr>
          <w:rFonts w:ascii="Times New Roman" w:hAnsi="Times New Roman"/>
          <w:sz w:val="24"/>
          <w:szCs w:val="24"/>
        </w:rPr>
        <w:t xml:space="preserve"> расходов индивидуальных предпринимателей и юридических лиц</w:t>
      </w:r>
      <w:proofErr w:type="gramEnd"/>
      <w:r w:rsidRPr="00523D5A">
        <w:rPr>
          <w:rFonts w:ascii="Times New Roman" w:hAnsi="Times New Roman"/>
          <w:sz w:val="24"/>
          <w:szCs w:val="24"/>
        </w:rPr>
        <w:t xml:space="preserve"> в сфере предпринимательской, инвестиционной деятельности.</w:t>
      </w:r>
    </w:p>
    <w:p w:rsidR="00523D5A" w:rsidRPr="00523D5A" w:rsidRDefault="00523D5A" w:rsidP="00523D5A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lastRenderedPageBreak/>
        <w:t>Описание проблемы, на решение которой направлено предлагаемое правовое регулирование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2.1. Формулировка проблемы: проект постановления разработан в целях размещения нестационарных торговых объектов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2.</w:t>
      </w:r>
      <w:r w:rsidR="00A018C0" w:rsidRPr="00A018C0">
        <w:rPr>
          <w:rFonts w:ascii="Times New Roman" w:hAnsi="Times New Roman"/>
          <w:sz w:val="24"/>
          <w:szCs w:val="24"/>
        </w:rPr>
        <w:t>2</w:t>
      </w:r>
      <w:r w:rsidRPr="00523D5A">
        <w:rPr>
          <w:rFonts w:ascii="Times New Roman" w:hAnsi="Times New Roman"/>
          <w:sz w:val="24"/>
          <w:szCs w:val="24"/>
        </w:rPr>
        <w:t>. Характеристика негативных эффектов, возникающих в связи с наличием проблемы, их количественная оценка: отсутствует.</w:t>
      </w:r>
    </w:p>
    <w:p w:rsidR="00523D5A" w:rsidRPr="00523D5A" w:rsidRDefault="00523D5A" w:rsidP="00523D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2.6. Причины невозможности решения проблемы участниками соответствующих отношений самостоятельно, без вмешательства государства</w:t>
      </w:r>
      <w:r w:rsidR="00A018C0">
        <w:rPr>
          <w:rFonts w:ascii="Times New Roman" w:hAnsi="Times New Roman"/>
          <w:sz w:val="24"/>
          <w:szCs w:val="24"/>
        </w:rPr>
        <w:t>:</w:t>
      </w:r>
    </w:p>
    <w:p w:rsidR="00523D5A" w:rsidRPr="00523D5A" w:rsidRDefault="00523D5A" w:rsidP="00523D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23D5A"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9" w:history="1">
        <w:r w:rsidRPr="00523D5A">
          <w:rPr>
            <w:rFonts w:ascii="Times New Roman" w:hAnsi="Times New Roman"/>
            <w:sz w:val="24"/>
            <w:szCs w:val="24"/>
          </w:rPr>
          <w:t>закон</w:t>
        </w:r>
      </w:hyperlink>
      <w:r w:rsidRPr="00523D5A">
        <w:rPr>
          <w:rFonts w:ascii="Times New Roman" w:hAnsi="Times New Roman"/>
          <w:sz w:val="24"/>
          <w:szCs w:val="24"/>
        </w:rPr>
        <w:t xml:space="preserve">ом от 06.10.2003 № 131-ФЗ «Об общих принципах организации местного самоуправления в Российской Федерации», </w:t>
      </w:r>
      <w:r w:rsidRPr="00523D5A">
        <w:rPr>
          <w:rFonts w:ascii="Times New Roman" w:hAnsi="Times New Roman"/>
          <w:color w:val="000000"/>
          <w:sz w:val="24"/>
          <w:szCs w:val="24"/>
        </w:rPr>
        <w:t xml:space="preserve">Федеральным </w:t>
      </w:r>
      <w:r w:rsidRPr="00523D5A">
        <w:rPr>
          <w:rFonts w:ascii="Times New Roman" w:hAnsi="Times New Roman"/>
          <w:sz w:val="24"/>
          <w:szCs w:val="24"/>
        </w:rPr>
        <w:t>законом</w:t>
      </w:r>
      <w:r w:rsidRPr="00523D5A">
        <w:rPr>
          <w:rFonts w:ascii="Times New Roman" w:hAnsi="Times New Roman"/>
          <w:color w:val="000000"/>
          <w:sz w:val="24"/>
          <w:szCs w:val="24"/>
        </w:rPr>
        <w:t xml:space="preserve"> от 28.12.2009 № 381-ФЗ «Об основах государственного регулирования торговой деятельности в Российской Федерации», </w:t>
      </w:r>
      <w:r w:rsidRPr="00523D5A">
        <w:rPr>
          <w:rFonts w:ascii="Times New Roman" w:hAnsi="Times New Roman"/>
          <w:sz w:val="24"/>
          <w:szCs w:val="24"/>
        </w:rPr>
        <w:t>утверждени</w:t>
      </w:r>
      <w:r w:rsidR="00A018C0">
        <w:rPr>
          <w:rFonts w:ascii="Times New Roman" w:hAnsi="Times New Roman"/>
          <w:sz w:val="24"/>
          <w:szCs w:val="24"/>
        </w:rPr>
        <w:t>е</w:t>
      </w:r>
      <w:r w:rsidRPr="00523D5A">
        <w:rPr>
          <w:rFonts w:ascii="Times New Roman" w:hAnsi="Times New Roman"/>
          <w:sz w:val="24"/>
          <w:szCs w:val="24"/>
        </w:rPr>
        <w:t xml:space="preserve"> схем</w:t>
      </w:r>
      <w:r w:rsidR="00A018C0">
        <w:rPr>
          <w:rFonts w:ascii="Times New Roman" w:hAnsi="Times New Roman"/>
          <w:sz w:val="24"/>
          <w:szCs w:val="24"/>
        </w:rPr>
        <w:t>ы</w:t>
      </w:r>
      <w:r w:rsidRPr="00523D5A">
        <w:rPr>
          <w:rFonts w:ascii="Times New Roman" w:hAnsi="Times New Roman"/>
          <w:sz w:val="24"/>
          <w:szCs w:val="24"/>
        </w:rPr>
        <w:t xml:space="preserve"> размещения нестационарных торговых объектов</w:t>
      </w:r>
      <w:r w:rsidR="00A018C0">
        <w:rPr>
          <w:rFonts w:ascii="Times New Roman" w:hAnsi="Times New Roman"/>
          <w:sz w:val="24"/>
          <w:szCs w:val="24"/>
        </w:rPr>
        <w:t>,</w:t>
      </w:r>
      <w:r w:rsidRPr="00523D5A">
        <w:rPr>
          <w:rFonts w:ascii="Times New Roman" w:hAnsi="Times New Roman"/>
          <w:sz w:val="24"/>
          <w:szCs w:val="24"/>
        </w:rPr>
        <w:t xml:space="preserve"> полномочиями по разработке и утверждению</w:t>
      </w:r>
      <w:r w:rsidR="00A018C0">
        <w:rPr>
          <w:rFonts w:ascii="Times New Roman" w:hAnsi="Times New Roman"/>
          <w:sz w:val="24"/>
          <w:szCs w:val="24"/>
        </w:rPr>
        <w:t>,</w:t>
      </w:r>
      <w:r w:rsidRPr="00523D5A">
        <w:rPr>
          <w:rFonts w:ascii="Times New Roman" w:hAnsi="Times New Roman"/>
          <w:sz w:val="24"/>
          <w:szCs w:val="24"/>
        </w:rPr>
        <w:t xml:space="preserve"> наделены органы местного самоуправления.</w:t>
      </w:r>
      <w:proofErr w:type="gramEnd"/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2.</w:t>
      </w:r>
      <w:r w:rsidR="00A018C0" w:rsidRPr="00A018C0">
        <w:rPr>
          <w:rFonts w:ascii="Times New Roman" w:hAnsi="Times New Roman"/>
          <w:sz w:val="24"/>
          <w:szCs w:val="24"/>
        </w:rPr>
        <w:t>7</w:t>
      </w:r>
      <w:r w:rsidRPr="00523D5A">
        <w:rPr>
          <w:rFonts w:ascii="Times New Roman" w:hAnsi="Times New Roman"/>
          <w:sz w:val="24"/>
          <w:szCs w:val="24"/>
        </w:rPr>
        <w:t>. Источники данных: информационно – телекоммуникационная сеть «Интернет».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2.</w:t>
      </w:r>
      <w:r w:rsidR="00A018C0" w:rsidRPr="00A018C0">
        <w:rPr>
          <w:rFonts w:ascii="Times New Roman" w:hAnsi="Times New Roman"/>
          <w:sz w:val="24"/>
          <w:szCs w:val="24"/>
        </w:rPr>
        <w:t>8</w:t>
      </w:r>
      <w:r w:rsidRPr="00523D5A">
        <w:rPr>
          <w:rFonts w:ascii="Times New Roman" w:hAnsi="Times New Roman"/>
          <w:sz w:val="24"/>
          <w:szCs w:val="24"/>
        </w:rPr>
        <w:t>. Иная информация о проблеме: отсутствует.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3. Определение целей предлагаемого правового регулирования и показателей для оценки их достижения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118"/>
        <w:gridCol w:w="3686"/>
      </w:tblGrid>
      <w:tr w:rsidR="00523D5A" w:rsidRPr="00523D5A" w:rsidTr="00F064B6">
        <w:trPr>
          <w:trHeight w:val="580"/>
        </w:trPr>
        <w:tc>
          <w:tcPr>
            <w:tcW w:w="2552" w:type="dxa"/>
          </w:tcPr>
          <w:p w:rsidR="00523D5A" w:rsidRPr="00523D5A" w:rsidRDefault="00523D5A" w:rsidP="00523D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3.1. Цели предлагаемого правового регулирования</w:t>
            </w:r>
          </w:p>
        </w:tc>
        <w:tc>
          <w:tcPr>
            <w:tcW w:w="3118" w:type="dxa"/>
          </w:tcPr>
          <w:p w:rsidR="00523D5A" w:rsidRPr="00523D5A" w:rsidRDefault="00523D5A" w:rsidP="00523D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3686" w:type="dxa"/>
          </w:tcPr>
          <w:p w:rsidR="00523D5A" w:rsidRPr="00523D5A" w:rsidRDefault="00523D5A" w:rsidP="00523D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523D5A" w:rsidRPr="00523D5A" w:rsidTr="00F064B6">
        <w:trPr>
          <w:trHeight w:val="184"/>
        </w:trPr>
        <w:tc>
          <w:tcPr>
            <w:tcW w:w="2552" w:type="dxa"/>
          </w:tcPr>
          <w:p w:rsidR="00523D5A" w:rsidRPr="00523D5A" w:rsidRDefault="00523D5A" w:rsidP="00A018C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 xml:space="preserve">Необходимость обеспечения устойчивого развития территорий и достижения нормативов минимальной обеспеченности населения площадью торговых объектов на территории </w:t>
            </w:r>
            <w:proofErr w:type="spellStart"/>
            <w:r w:rsidR="00A018C0">
              <w:rPr>
                <w:rFonts w:ascii="Times New Roman" w:hAnsi="Times New Roman"/>
                <w:sz w:val="24"/>
                <w:szCs w:val="24"/>
              </w:rPr>
              <w:t>Фировского</w:t>
            </w:r>
            <w:proofErr w:type="spellEnd"/>
            <w:r w:rsidR="00A018C0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118" w:type="dxa"/>
          </w:tcPr>
          <w:p w:rsidR="00523D5A" w:rsidRPr="00523D5A" w:rsidRDefault="00523D5A" w:rsidP="00A018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 xml:space="preserve">С момента принятия постановления </w:t>
            </w:r>
            <w:r w:rsidR="00A018C0">
              <w:rPr>
                <w:rFonts w:ascii="Times New Roman" w:hAnsi="Times New Roman"/>
                <w:sz w:val="24"/>
                <w:szCs w:val="24"/>
              </w:rPr>
              <w:t>А</w:t>
            </w:r>
            <w:r w:rsidRPr="00523D5A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proofErr w:type="spellStart"/>
            <w:r w:rsidR="00A018C0">
              <w:rPr>
                <w:rFonts w:ascii="Times New Roman" w:hAnsi="Times New Roman"/>
                <w:sz w:val="24"/>
                <w:szCs w:val="24"/>
              </w:rPr>
              <w:t>Фировского</w:t>
            </w:r>
            <w:proofErr w:type="spellEnd"/>
            <w:r w:rsidR="00A018C0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Pr="00523D5A">
              <w:rPr>
                <w:rFonts w:ascii="Times New Roman" w:hAnsi="Times New Roman"/>
                <w:sz w:val="24"/>
                <w:szCs w:val="24"/>
              </w:rPr>
              <w:t xml:space="preserve"> (со дня официального опубликования) </w:t>
            </w:r>
          </w:p>
        </w:tc>
        <w:tc>
          <w:tcPr>
            <w:tcW w:w="3686" w:type="dxa"/>
          </w:tcPr>
          <w:p w:rsidR="00523D5A" w:rsidRPr="00523D5A" w:rsidRDefault="00523D5A" w:rsidP="00523D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</w:tbl>
    <w:p w:rsidR="00523D5A" w:rsidRPr="00523D5A" w:rsidRDefault="00523D5A" w:rsidP="00523D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 xml:space="preserve">3.4. Муниципальные нормативные правовые акты или их отдельные положения, в соответствии с которыми в настоящее время осуществляется государственное регулирование в данной области: </w:t>
      </w:r>
      <w:r w:rsidR="00682370">
        <w:rPr>
          <w:rFonts w:ascii="Times New Roman" w:hAnsi="Times New Roman"/>
          <w:sz w:val="24"/>
          <w:szCs w:val="24"/>
        </w:rPr>
        <w:t xml:space="preserve">утвержденная на территории </w:t>
      </w:r>
      <w:proofErr w:type="spellStart"/>
      <w:r w:rsidR="00682370">
        <w:rPr>
          <w:rFonts w:ascii="Times New Roman" w:hAnsi="Times New Roman"/>
          <w:sz w:val="24"/>
          <w:szCs w:val="24"/>
        </w:rPr>
        <w:t>Фировского</w:t>
      </w:r>
      <w:proofErr w:type="spellEnd"/>
      <w:r w:rsidR="00682370">
        <w:rPr>
          <w:rFonts w:ascii="Times New Roman" w:hAnsi="Times New Roman"/>
          <w:sz w:val="24"/>
          <w:szCs w:val="24"/>
        </w:rPr>
        <w:t xml:space="preserve"> района Схема размещения нестационарных торговых объектов.</w:t>
      </w:r>
    </w:p>
    <w:tbl>
      <w:tblPr>
        <w:tblW w:w="94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119"/>
        <w:gridCol w:w="1507"/>
        <w:gridCol w:w="2030"/>
      </w:tblGrid>
      <w:tr w:rsidR="00523D5A" w:rsidRPr="00523D5A" w:rsidTr="00F064B6">
        <w:trPr>
          <w:trHeight w:val="968"/>
        </w:trPr>
        <w:tc>
          <w:tcPr>
            <w:tcW w:w="2835" w:type="dxa"/>
          </w:tcPr>
          <w:p w:rsidR="00523D5A" w:rsidRPr="00523D5A" w:rsidRDefault="00523D5A" w:rsidP="006823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3.5. Цели предлагаемого правового регулирования</w:t>
            </w:r>
          </w:p>
        </w:tc>
        <w:tc>
          <w:tcPr>
            <w:tcW w:w="3119" w:type="dxa"/>
          </w:tcPr>
          <w:p w:rsidR="00523D5A" w:rsidRPr="00523D5A" w:rsidRDefault="00523D5A" w:rsidP="006823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3.6. Показатели достижения целей предлагаемого правового регулирования</w:t>
            </w:r>
          </w:p>
        </w:tc>
        <w:tc>
          <w:tcPr>
            <w:tcW w:w="1507" w:type="dxa"/>
          </w:tcPr>
          <w:p w:rsidR="00523D5A" w:rsidRPr="00523D5A" w:rsidRDefault="00523D5A" w:rsidP="006823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3.7. Ед. измерения показателей</w:t>
            </w:r>
          </w:p>
        </w:tc>
        <w:tc>
          <w:tcPr>
            <w:tcW w:w="2030" w:type="dxa"/>
          </w:tcPr>
          <w:p w:rsidR="00523D5A" w:rsidRPr="00523D5A" w:rsidRDefault="00523D5A" w:rsidP="006823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3.8. Целевые значения показателей по годам</w:t>
            </w:r>
          </w:p>
        </w:tc>
      </w:tr>
      <w:tr w:rsidR="00523D5A" w:rsidRPr="00523D5A" w:rsidTr="00F064B6">
        <w:trPr>
          <w:trHeight w:val="301"/>
        </w:trPr>
        <w:tc>
          <w:tcPr>
            <w:tcW w:w="2835" w:type="dxa"/>
          </w:tcPr>
          <w:p w:rsidR="00523D5A" w:rsidRPr="00523D5A" w:rsidRDefault="00523D5A" w:rsidP="0068237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 xml:space="preserve">Необходимость обеспечения устойчивого развития территорий и достижения нормативов минимальной обеспеченности населения площадью торговых объектов на </w:t>
            </w:r>
            <w:r w:rsidRPr="00523D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территории </w:t>
            </w:r>
            <w:proofErr w:type="spellStart"/>
            <w:r w:rsidR="00682370">
              <w:rPr>
                <w:rFonts w:ascii="Times New Roman" w:hAnsi="Times New Roman"/>
                <w:sz w:val="24"/>
                <w:szCs w:val="24"/>
              </w:rPr>
              <w:t>Фировского</w:t>
            </w:r>
            <w:proofErr w:type="spellEnd"/>
            <w:r w:rsidR="00682370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119" w:type="dxa"/>
          </w:tcPr>
          <w:p w:rsidR="00523D5A" w:rsidRPr="00523D5A" w:rsidRDefault="00523D5A" w:rsidP="00523D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lastRenderedPageBreak/>
              <w:t>Принятие проекта нормативно – правового акта</w:t>
            </w:r>
          </w:p>
        </w:tc>
        <w:tc>
          <w:tcPr>
            <w:tcW w:w="1507" w:type="dxa"/>
          </w:tcPr>
          <w:p w:rsidR="00523D5A" w:rsidRPr="00523D5A" w:rsidRDefault="00523D5A" w:rsidP="00523D5A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2030" w:type="dxa"/>
          </w:tcPr>
          <w:p w:rsidR="00523D5A" w:rsidRPr="00523D5A" w:rsidRDefault="00523D5A" w:rsidP="0068237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20</w:t>
            </w:r>
            <w:r w:rsidR="00682370">
              <w:rPr>
                <w:rFonts w:ascii="Times New Roman" w:hAnsi="Times New Roman"/>
                <w:sz w:val="24"/>
                <w:szCs w:val="24"/>
              </w:rPr>
              <w:t>22</w:t>
            </w:r>
            <w:r w:rsidRPr="00523D5A">
              <w:rPr>
                <w:rFonts w:ascii="Times New Roman" w:hAnsi="Times New Roman"/>
                <w:sz w:val="24"/>
                <w:szCs w:val="24"/>
              </w:rPr>
              <w:t xml:space="preserve"> год – 1 шт.</w:t>
            </w:r>
          </w:p>
        </w:tc>
      </w:tr>
    </w:tbl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lastRenderedPageBreak/>
        <w:t>3.9. Основание для разработки проекта акта (действующие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 и которые определяют необходимость постановки указанных целей):</w:t>
      </w:r>
    </w:p>
    <w:p w:rsidR="00523D5A" w:rsidRPr="00523D5A" w:rsidRDefault="00523D5A" w:rsidP="00523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 xml:space="preserve">Постановление </w:t>
      </w:r>
      <w:r w:rsidR="00682370" w:rsidRPr="00211EFC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682370" w:rsidRPr="00211EFC">
        <w:rPr>
          <w:rFonts w:ascii="Times New Roman" w:hAnsi="Times New Roman"/>
          <w:sz w:val="24"/>
          <w:szCs w:val="24"/>
        </w:rPr>
        <w:t>Фировского</w:t>
      </w:r>
      <w:proofErr w:type="spellEnd"/>
      <w:r w:rsidR="00682370" w:rsidRPr="00211EFC">
        <w:rPr>
          <w:rFonts w:ascii="Times New Roman" w:hAnsi="Times New Roman"/>
          <w:sz w:val="24"/>
          <w:szCs w:val="24"/>
        </w:rPr>
        <w:t xml:space="preserve"> района</w:t>
      </w:r>
      <w:r w:rsidRPr="00523D5A">
        <w:rPr>
          <w:rFonts w:ascii="Times New Roman" w:hAnsi="Times New Roman"/>
          <w:sz w:val="24"/>
          <w:szCs w:val="24"/>
        </w:rPr>
        <w:t xml:space="preserve"> от </w:t>
      </w:r>
      <w:r w:rsidR="00211EFC" w:rsidRPr="00211EFC">
        <w:rPr>
          <w:rFonts w:ascii="Times New Roman" w:hAnsi="Times New Roman"/>
          <w:sz w:val="24"/>
          <w:szCs w:val="24"/>
        </w:rPr>
        <w:t>30</w:t>
      </w:r>
      <w:r w:rsidRPr="00523D5A">
        <w:rPr>
          <w:rFonts w:ascii="Times New Roman" w:hAnsi="Times New Roman"/>
          <w:sz w:val="24"/>
          <w:szCs w:val="24"/>
        </w:rPr>
        <w:t>.</w:t>
      </w:r>
      <w:r w:rsidR="00211EFC" w:rsidRPr="00211EFC">
        <w:rPr>
          <w:rFonts w:ascii="Times New Roman" w:hAnsi="Times New Roman"/>
          <w:sz w:val="24"/>
          <w:szCs w:val="24"/>
        </w:rPr>
        <w:t>12</w:t>
      </w:r>
      <w:r w:rsidRPr="00523D5A">
        <w:rPr>
          <w:rFonts w:ascii="Times New Roman" w:hAnsi="Times New Roman"/>
          <w:sz w:val="24"/>
          <w:szCs w:val="24"/>
        </w:rPr>
        <w:t>.20</w:t>
      </w:r>
      <w:r w:rsidR="00211EFC" w:rsidRPr="00211EFC">
        <w:rPr>
          <w:rFonts w:ascii="Times New Roman" w:hAnsi="Times New Roman"/>
          <w:sz w:val="24"/>
          <w:szCs w:val="24"/>
        </w:rPr>
        <w:t>20</w:t>
      </w:r>
      <w:r w:rsidRPr="00523D5A">
        <w:rPr>
          <w:rFonts w:ascii="Times New Roman" w:hAnsi="Times New Roman"/>
          <w:sz w:val="24"/>
          <w:szCs w:val="24"/>
        </w:rPr>
        <w:t xml:space="preserve"> № </w:t>
      </w:r>
      <w:r w:rsidR="00211EFC" w:rsidRPr="00211EFC">
        <w:rPr>
          <w:rFonts w:ascii="Times New Roman" w:hAnsi="Times New Roman"/>
          <w:sz w:val="24"/>
          <w:szCs w:val="24"/>
        </w:rPr>
        <w:t>105</w:t>
      </w:r>
      <w:r w:rsidRPr="00523D5A">
        <w:rPr>
          <w:rFonts w:ascii="Times New Roman" w:hAnsi="Times New Roman"/>
          <w:sz w:val="24"/>
          <w:szCs w:val="24"/>
        </w:rPr>
        <w:t xml:space="preserve"> «</w:t>
      </w:r>
      <w:proofErr w:type="gramStart"/>
      <w:r w:rsidRPr="00523D5A">
        <w:rPr>
          <w:rFonts w:ascii="Times New Roman" w:hAnsi="Times New Roman"/>
          <w:sz w:val="24"/>
          <w:szCs w:val="24"/>
        </w:rPr>
        <w:t>О</w:t>
      </w:r>
      <w:proofErr w:type="gramEnd"/>
      <w:r w:rsidRPr="00523D5A">
        <w:rPr>
          <w:rFonts w:ascii="Times New Roman" w:hAnsi="Times New Roman"/>
          <w:sz w:val="24"/>
          <w:szCs w:val="24"/>
        </w:rPr>
        <w:t xml:space="preserve"> утверждени</w:t>
      </w:r>
      <w:r w:rsidR="00682370" w:rsidRPr="00211EFC">
        <w:rPr>
          <w:rFonts w:ascii="Times New Roman" w:hAnsi="Times New Roman"/>
          <w:sz w:val="24"/>
          <w:szCs w:val="24"/>
        </w:rPr>
        <w:t>и</w:t>
      </w:r>
      <w:r w:rsidRPr="00523D5A">
        <w:rPr>
          <w:rFonts w:ascii="Times New Roman" w:hAnsi="Times New Roman"/>
          <w:sz w:val="24"/>
          <w:szCs w:val="24"/>
        </w:rPr>
        <w:t xml:space="preserve"> схем</w:t>
      </w:r>
      <w:r w:rsidR="00682370" w:rsidRPr="00211EFC">
        <w:rPr>
          <w:rFonts w:ascii="Times New Roman" w:hAnsi="Times New Roman"/>
          <w:sz w:val="24"/>
          <w:szCs w:val="24"/>
        </w:rPr>
        <w:t>ы</w:t>
      </w:r>
      <w:r w:rsidRPr="00523D5A">
        <w:rPr>
          <w:rFonts w:ascii="Times New Roman" w:hAnsi="Times New Roman"/>
          <w:sz w:val="24"/>
          <w:szCs w:val="24"/>
        </w:rPr>
        <w:t xml:space="preserve"> размещения нестационарных торговых объектов </w:t>
      </w:r>
      <w:r w:rsidR="00682370" w:rsidRPr="00211EFC">
        <w:rPr>
          <w:rFonts w:ascii="Times New Roman" w:hAnsi="Times New Roman"/>
          <w:sz w:val="24"/>
          <w:szCs w:val="24"/>
        </w:rPr>
        <w:t xml:space="preserve">на территории муниципального образования </w:t>
      </w:r>
      <w:proofErr w:type="spellStart"/>
      <w:r w:rsidR="00682370" w:rsidRPr="00211EFC">
        <w:rPr>
          <w:rFonts w:ascii="Times New Roman" w:hAnsi="Times New Roman"/>
          <w:sz w:val="24"/>
          <w:szCs w:val="24"/>
        </w:rPr>
        <w:t>Фировский</w:t>
      </w:r>
      <w:proofErr w:type="spellEnd"/>
      <w:r w:rsidR="00682370" w:rsidRPr="00211EFC">
        <w:rPr>
          <w:rFonts w:ascii="Times New Roman" w:hAnsi="Times New Roman"/>
          <w:sz w:val="24"/>
          <w:szCs w:val="24"/>
        </w:rPr>
        <w:t xml:space="preserve"> район Тверской области</w:t>
      </w:r>
      <w:r w:rsidRPr="00523D5A">
        <w:rPr>
          <w:rFonts w:ascii="Times New Roman" w:hAnsi="Times New Roman"/>
          <w:sz w:val="24"/>
          <w:szCs w:val="24"/>
        </w:rPr>
        <w:t xml:space="preserve">». 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 xml:space="preserve">3.11. Методы расчета показателей достижения целей предлагаемого правового регулирования, источники информации для расчетов: количество нестационарных объектов торговли, размещенных на территории </w:t>
      </w:r>
      <w:proofErr w:type="spellStart"/>
      <w:r w:rsidR="00682370" w:rsidRPr="00682370">
        <w:rPr>
          <w:rFonts w:ascii="Times New Roman" w:hAnsi="Times New Roman"/>
          <w:sz w:val="24"/>
          <w:szCs w:val="24"/>
        </w:rPr>
        <w:t>Фировского</w:t>
      </w:r>
      <w:proofErr w:type="spellEnd"/>
      <w:r w:rsidR="00682370" w:rsidRPr="00682370">
        <w:rPr>
          <w:rFonts w:ascii="Times New Roman" w:hAnsi="Times New Roman"/>
          <w:sz w:val="24"/>
          <w:szCs w:val="24"/>
        </w:rPr>
        <w:t xml:space="preserve"> района.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 xml:space="preserve">3.12. Оценка затрат на проведение мониторинга достижения целей предлагаемого правового регулирования: дополнительных затрат не предполагается, мониторинг будет осуществляться сотрудниками </w:t>
      </w:r>
      <w:r w:rsidR="00211EFC" w:rsidRPr="00211EFC">
        <w:rPr>
          <w:rFonts w:ascii="Times New Roman" w:hAnsi="Times New Roman"/>
          <w:sz w:val="24"/>
          <w:szCs w:val="24"/>
        </w:rPr>
        <w:t xml:space="preserve">отдела экономики Администрации </w:t>
      </w:r>
      <w:proofErr w:type="spellStart"/>
      <w:r w:rsidR="00211EFC" w:rsidRPr="00211EFC">
        <w:rPr>
          <w:rFonts w:ascii="Times New Roman" w:hAnsi="Times New Roman"/>
          <w:sz w:val="24"/>
          <w:szCs w:val="24"/>
        </w:rPr>
        <w:t>Фировского</w:t>
      </w:r>
      <w:proofErr w:type="spellEnd"/>
      <w:r w:rsidR="00211EFC" w:rsidRPr="00211EFC">
        <w:rPr>
          <w:rFonts w:ascii="Times New Roman" w:hAnsi="Times New Roman"/>
          <w:sz w:val="24"/>
          <w:szCs w:val="24"/>
        </w:rPr>
        <w:t xml:space="preserve"> района</w:t>
      </w:r>
      <w:r w:rsidRPr="00523D5A">
        <w:rPr>
          <w:rFonts w:ascii="Times New Roman" w:hAnsi="Times New Roman"/>
          <w:sz w:val="24"/>
          <w:szCs w:val="24"/>
        </w:rPr>
        <w:t>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4. Качественная характеристика и оценка численности потенциальных адресатов предлагаемого правового регулирования (их групп)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2"/>
        <w:gridCol w:w="1921"/>
        <w:gridCol w:w="4053"/>
      </w:tblGrid>
      <w:tr w:rsidR="00523D5A" w:rsidRPr="00523D5A" w:rsidTr="00F064B6">
        <w:trPr>
          <w:trHeight w:val="1235"/>
        </w:trPr>
        <w:tc>
          <w:tcPr>
            <w:tcW w:w="3632" w:type="dxa"/>
          </w:tcPr>
          <w:p w:rsidR="00523D5A" w:rsidRPr="00523D5A" w:rsidRDefault="00523D5A" w:rsidP="00523D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1921" w:type="dxa"/>
          </w:tcPr>
          <w:p w:rsidR="00523D5A" w:rsidRPr="00523D5A" w:rsidRDefault="00523D5A" w:rsidP="00523D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4.2. Количество участников группы</w:t>
            </w:r>
          </w:p>
        </w:tc>
        <w:tc>
          <w:tcPr>
            <w:tcW w:w="4053" w:type="dxa"/>
          </w:tcPr>
          <w:p w:rsidR="00523D5A" w:rsidRPr="00523D5A" w:rsidRDefault="00523D5A" w:rsidP="00523D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4.3. Источники данных</w:t>
            </w:r>
          </w:p>
        </w:tc>
      </w:tr>
      <w:tr w:rsidR="00523D5A" w:rsidRPr="00523D5A" w:rsidTr="00F064B6">
        <w:trPr>
          <w:trHeight w:val="280"/>
        </w:trPr>
        <w:tc>
          <w:tcPr>
            <w:tcW w:w="3632" w:type="dxa"/>
          </w:tcPr>
          <w:p w:rsidR="00523D5A" w:rsidRPr="00523D5A" w:rsidRDefault="00211EFC" w:rsidP="00211EF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523D5A" w:rsidRPr="00523D5A">
              <w:rPr>
                <w:rFonts w:ascii="Times New Roman" w:hAnsi="Times New Roman"/>
                <w:sz w:val="24"/>
                <w:szCs w:val="24"/>
              </w:rPr>
              <w:t>еста размещения нестационарных торговых объектов</w:t>
            </w:r>
          </w:p>
        </w:tc>
        <w:tc>
          <w:tcPr>
            <w:tcW w:w="1921" w:type="dxa"/>
          </w:tcPr>
          <w:p w:rsidR="00523D5A" w:rsidRPr="00523D5A" w:rsidRDefault="0061434F" w:rsidP="00523D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bookmarkStart w:id="1" w:name="_GoBack"/>
            <w:bookmarkEnd w:id="1"/>
            <w:r w:rsidR="00523D5A" w:rsidRPr="00523D5A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</w:tc>
        <w:tc>
          <w:tcPr>
            <w:tcW w:w="4053" w:type="dxa"/>
          </w:tcPr>
          <w:p w:rsidR="00523D5A" w:rsidRPr="00523D5A" w:rsidRDefault="00523D5A" w:rsidP="00211EF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Предложения хозяйствующих субъектов на размещение НТО</w:t>
            </w:r>
          </w:p>
        </w:tc>
      </w:tr>
    </w:tbl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523D5A">
        <w:rPr>
          <w:rFonts w:ascii="Times New Roman" w:hAnsi="Times New Roman"/>
          <w:sz w:val="24"/>
          <w:szCs w:val="24"/>
        </w:rPr>
        <w:t>Изменение функций (полномочий, обязанностей, прав) органов местного самоуправления), а также порядка их реализации в связи с введением предлагаемого правового регулирования: не предполагается.</w:t>
      </w:r>
      <w:proofErr w:type="gramEnd"/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6. Оценка дополнительных расходов (доходов) бюджета города, связанных с введением предлагаемого правового регулирования: не требуется</w:t>
      </w:r>
      <w:r w:rsidR="00211EFC">
        <w:rPr>
          <w:rFonts w:ascii="Times New Roman" w:hAnsi="Times New Roman"/>
          <w:sz w:val="24"/>
          <w:szCs w:val="24"/>
        </w:rPr>
        <w:t>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 xml:space="preserve">6.4. </w:t>
      </w:r>
      <w:r w:rsidR="00211EFC" w:rsidRPr="00211EFC">
        <w:rPr>
          <w:rFonts w:ascii="Times New Roman" w:hAnsi="Times New Roman"/>
          <w:sz w:val="24"/>
          <w:szCs w:val="24"/>
        </w:rPr>
        <w:t>Д</w:t>
      </w:r>
      <w:r w:rsidRPr="00523D5A">
        <w:rPr>
          <w:rFonts w:ascii="Times New Roman" w:hAnsi="Times New Roman"/>
          <w:sz w:val="24"/>
          <w:szCs w:val="24"/>
        </w:rPr>
        <w:t>ополнительны</w:t>
      </w:r>
      <w:r w:rsidR="00211EFC" w:rsidRPr="00211EFC">
        <w:rPr>
          <w:rFonts w:ascii="Times New Roman" w:hAnsi="Times New Roman"/>
          <w:sz w:val="24"/>
          <w:szCs w:val="24"/>
        </w:rPr>
        <w:t>е</w:t>
      </w:r>
      <w:r w:rsidRPr="00523D5A">
        <w:rPr>
          <w:rFonts w:ascii="Times New Roman" w:hAnsi="Times New Roman"/>
          <w:sz w:val="24"/>
          <w:szCs w:val="24"/>
        </w:rPr>
        <w:t xml:space="preserve"> расход</w:t>
      </w:r>
      <w:r w:rsidR="00211EFC" w:rsidRPr="00211EFC">
        <w:rPr>
          <w:rFonts w:ascii="Times New Roman" w:hAnsi="Times New Roman"/>
          <w:sz w:val="24"/>
          <w:szCs w:val="24"/>
        </w:rPr>
        <w:t>ы</w:t>
      </w:r>
      <w:r w:rsidRPr="00523D5A">
        <w:rPr>
          <w:rFonts w:ascii="Times New Roman" w:hAnsi="Times New Roman"/>
          <w:sz w:val="24"/>
          <w:szCs w:val="24"/>
        </w:rPr>
        <w:t xml:space="preserve"> (доход</w:t>
      </w:r>
      <w:r w:rsidR="00211EFC" w:rsidRPr="00211EFC">
        <w:rPr>
          <w:rFonts w:ascii="Times New Roman" w:hAnsi="Times New Roman"/>
          <w:sz w:val="24"/>
          <w:szCs w:val="24"/>
        </w:rPr>
        <w:t>ы</w:t>
      </w:r>
      <w:r w:rsidRPr="00523D5A">
        <w:rPr>
          <w:rFonts w:ascii="Times New Roman" w:hAnsi="Times New Roman"/>
          <w:sz w:val="24"/>
          <w:szCs w:val="24"/>
        </w:rPr>
        <w:t xml:space="preserve">) бюджета </w:t>
      </w:r>
      <w:r w:rsidR="00211EFC" w:rsidRPr="00211EFC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proofErr w:type="spellStart"/>
      <w:r w:rsidR="00211EFC" w:rsidRPr="00211EFC">
        <w:rPr>
          <w:rFonts w:ascii="Times New Roman" w:hAnsi="Times New Roman"/>
          <w:sz w:val="24"/>
          <w:szCs w:val="24"/>
        </w:rPr>
        <w:t>Фировский</w:t>
      </w:r>
      <w:proofErr w:type="spellEnd"/>
      <w:r w:rsidR="00211EFC" w:rsidRPr="00211EFC">
        <w:rPr>
          <w:rFonts w:ascii="Times New Roman" w:hAnsi="Times New Roman"/>
          <w:sz w:val="24"/>
          <w:szCs w:val="24"/>
        </w:rPr>
        <w:t xml:space="preserve"> район</w:t>
      </w:r>
      <w:r w:rsidRPr="00523D5A">
        <w:rPr>
          <w:rFonts w:ascii="Times New Roman" w:hAnsi="Times New Roman"/>
          <w:sz w:val="24"/>
          <w:szCs w:val="24"/>
        </w:rPr>
        <w:t>, возникающи</w:t>
      </w:r>
      <w:r w:rsidR="00211EFC" w:rsidRPr="00211EFC">
        <w:rPr>
          <w:rFonts w:ascii="Times New Roman" w:hAnsi="Times New Roman"/>
          <w:sz w:val="24"/>
          <w:szCs w:val="24"/>
        </w:rPr>
        <w:t>е</w:t>
      </w:r>
      <w:r w:rsidRPr="00523D5A">
        <w:rPr>
          <w:rFonts w:ascii="Times New Roman" w:hAnsi="Times New Roman"/>
          <w:sz w:val="24"/>
          <w:szCs w:val="24"/>
        </w:rPr>
        <w:t xml:space="preserve"> в связи с введением предлагаемого правового регулирования: дополнительные расходы и доходы бюджета не предусмотрены.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835"/>
        <w:gridCol w:w="2351"/>
        <w:gridCol w:w="1615"/>
      </w:tblGrid>
      <w:tr w:rsidR="00523D5A" w:rsidRPr="00523D5A" w:rsidTr="00F064B6">
        <w:trPr>
          <w:trHeight w:val="997"/>
        </w:trPr>
        <w:tc>
          <w:tcPr>
            <w:tcW w:w="2694" w:type="dxa"/>
          </w:tcPr>
          <w:p w:rsidR="00211EFC" w:rsidRPr="00523D5A" w:rsidRDefault="00523D5A" w:rsidP="00211E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 xml:space="preserve">7.1. Группы потенциальных адресатов предлагаемого правового регулирования </w:t>
            </w:r>
            <w:r w:rsidRPr="00523D5A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523D5A" w:rsidRPr="00523D5A" w:rsidRDefault="00523D5A" w:rsidP="00523D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23D5A" w:rsidRPr="00523D5A" w:rsidRDefault="00523D5A" w:rsidP="00523D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муниципального нормативного правового акта)</w:t>
            </w:r>
          </w:p>
        </w:tc>
        <w:tc>
          <w:tcPr>
            <w:tcW w:w="2351" w:type="dxa"/>
          </w:tcPr>
          <w:p w:rsidR="00523D5A" w:rsidRPr="00523D5A" w:rsidDel="007C1F2F" w:rsidRDefault="00523D5A" w:rsidP="00523D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615" w:type="dxa"/>
          </w:tcPr>
          <w:p w:rsidR="00523D5A" w:rsidRPr="00523D5A" w:rsidRDefault="00523D5A" w:rsidP="00523D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7.4. Количественная оценка, млн. рублей</w:t>
            </w:r>
          </w:p>
        </w:tc>
      </w:tr>
      <w:tr w:rsidR="00523D5A" w:rsidRPr="00523D5A" w:rsidTr="00F064B6">
        <w:trPr>
          <w:cantSplit/>
          <w:trHeight w:val="393"/>
        </w:trPr>
        <w:tc>
          <w:tcPr>
            <w:tcW w:w="2694" w:type="dxa"/>
          </w:tcPr>
          <w:p w:rsidR="00523D5A" w:rsidRPr="00523D5A" w:rsidRDefault="00211EFC" w:rsidP="00523D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="00523D5A" w:rsidRPr="00523D5A">
              <w:rPr>
                <w:rFonts w:ascii="Times New Roman" w:hAnsi="Times New Roman"/>
                <w:sz w:val="24"/>
                <w:szCs w:val="24"/>
              </w:rPr>
              <w:t>еста размещения нестационарных торговых объектов в количестве 20 шт.</w:t>
            </w:r>
          </w:p>
        </w:tc>
        <w:tc>
          <w:tcPr>
            <w:tcW w:w="2835" w:type="dxa"/>
          </w:tcPr>
          <w:p w:rsidR="00523D5A" w:rsidRPr="00523D5A" w:rsidRDefault="00523D5A" w:rsidP="00523D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Проект постановления не содержит новых обязанностей и ограничений для юридических лиц и индивидуальных предпринимателей</w:t>
            </w:r>
          </w:p>
        </w:tc>
        <w:tc>
          <w:tcPr>
            <w:tcW w:w="2351" w:type="dxa"/>
          </w:tcPr>
          <w:p w:rsidR="00523D5A" w:rsidRPr="00523D5A" w:rsidRDefault="00523D5A" w:rsidP="00523D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Дополнительных расходов не требуется</w:t>
            </w:r>
          </w:p>
        </w:tc>
        <w:tc>
          <w:tcPr>
            <w:tcW w:w="1615" w:type="dxa"/>
          </w:tcPr>
          <w:p w:rsidR="00523D5A" w:rsidRPr="00523D5A" w:rsidRDefault="00523D5A" w:rsidP="00523D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Дополнительных расходов не требуется</w:t>
            </w:r>
          </w:p>
        </w:tc>
      </w:tr>
    </w:tbl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 xml:space="preserve">7.5. Издержки и выгоды адресатов предлагаемого правового регулирования, не поддающиеся количественной оценке: издержки отсутствуют, выгоды – создание дополнительных торговых мест. 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8. Оценка рисков неблагоприятных последствий применения предлагаемого правового регулирования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3"/>
        <w:gridCol w:w="2777"/>
        <w:gridCol w:w="2344"/>
        <w:gridCol w:w="2556"/>
      </w:tblGrid>
      <w:tr w:rsidR="00523D5A" w:rsidRPr="00523D5A" w:rsidTr="00F064B6">
        <w:trPr>
          <w:trHeight w:val="1185"/>
        </w:trPr>
        <w:tc>
          <w:tcPr>
            <w:tcW w:w="1893" w:type="dxa"/>
          </w:tcPr>
          <w:p w:rsidR="00523D5A" w:rsidRPr="00523D5A" w:rsidRDefault="00523D5A" w:rsidP="00211EFC">
            <w:pPr>
              <w:widowControl w:val="0"/>
              <w:spacing w:before="120" w:after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8.1. Виды рисков</w:t>
            </w:r>
          </w:p>
        </w:tc>
        <w:tc>
          <w:tcPr>
            <w:tcW w:w="2777" w:type="dxa"/>
          </w:tcPr>
          <w:p w:rsidR="00523D5A" w:rsidRPr="00523D5A" w:rsidRDefault="00523D5A" w:rsidP="00211EFC">
            <w:pPr>
              <w:widowControl w:val="0"/>
              <w:spacing w:before="120" w:after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2344" w:type="dxa"/>
          </w:tcPr>
          <w:p w:rsidR="00523D5A" w:rsidRPr="00523D5A" w:rsidRDefault="00523D5A" w:rsidP="00211EFC">
            <w:pPr>
              <w:widowControl w:val="0"/>
              <w:spacing w:before="120" w:after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8.3. Методы контроля рисков</w:t>
            </w:r>
          </w:p>
        </w:tc>
        <w:tc>
          <w:tcPr>
            <w:tcW w:w="2556" w:type="dxa"/>
          </w:tcPr>
          <w:p w:rsidR="00523D5A" w:rsidRPr="00523D5A" w:rsidRDefault="00523D5A" w:rsidP="00211EFC">
            <w:pPr>
              <w:widowControl w:val="0"/>
              <w:spacing w:before="120" w:after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8.4. Степень контроля рисков (</w:t>
            </w:r>
            <w:proofErr w:type="gramStart"/>
            <w:r w:rsidRPr="00523D5A">
              <w:rPr>
                <w:rFonts w:ascii="Times New Roman" w:hAnsi="Times New Roman"/>
                <w:i/>
                <w:sz w:val="24"/>
                <w:szCs w:val="24"/>
              </w:rPr>
              <w:t>полный</w:t>
            </w:r>
            <w:proofErr w:type="gramEnd"/>
            <w:r w:rsidRPr="00523D5A">
              <w:rPr>
                <w:rFonts w:ascii="Times New Roman" w:hAnsi="Times New Roman"/>
                <w:i/>
                <w:sz w:val="24"/>
                <w:szCs w:val="24"/>
              </w:rPr>
              <w:t xml:space="preserve"> / частичный / отсутствует</w:t>
            </w:r>
            <w:r w:rsidRPr="00523D5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23D5A" w:rsidRPr="00523D5A" w:rsidTr="00F064B6">
        <w:trPr>
          <w:trHeight w:val="54"/>
        </w:trPr>
        <w:tc>
          <w:tcPr>
            <w:tcW w:w="1893" w:type="dxa"/>
          </w:tcPr>
          <w:p w:rsidR="00523D5A" w:rsidRPr="00523D5A" w:rsidRDefault="00523D5A" w:rsidP="00523D5A">
            <w:pPr>
              <w:widowControl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23D5A">
              <w:rPr>
                <w:rFonts w:ascii="Times New Roman" w:hAnsi="Times New Roman"/>
                <w:i/>
                <w:sz w:val="24"/>
                <w:szCs w:val="24"/>
              </w:rPr>
              <w:t>Риск 1</w:t>
            </w:r>
          </w:p>
        </w:tc>
        <w:tc>
          <w:tcPr>
            <w:tcW w:w="2777" w:type="dxa"/>
          </w:tcPr>
          <w:p w:rsidR="00523D5A" w:rsidRPr="00523D5A" w:rsidRDefault="00523D5A" w:rsidP="00523D5A">
            <w:pPr>
              <w:widowControl w:val="0"/>
              <w:spacing w:before="120" w:after="12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2344" w:type="dxa"/>
          </w:tcPr>
          <w:p w:rsidR="00523D5A" w:rsidRPr="00523D5A" w:rsidRDefault="00523D5A" w:rsidP="00523D5A">
            <w:pPr>
              <w:widowControl w:val="0"/>
              <w:spacing w:before="120" w:after="12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2556" w:type="dxa"/>
          </w:tcPr>
          <w:p w:rsidR="00523D5A" w:rsidRPr="00523D5A" w:rsidRDefault="00523D5A" w:rsidP="00523D5A">
            <w:pPr>
              <w:widowControl w:val="0"/>
              <w:spacing w:before="120" w:after="12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23D5A" w:rsidRPr="00523D5A" w:rsidTr="00F064B6">
        <w:trPr>
          <w:trHeight w:val="54"/>
        </w:trPr>
        <w:tc>
          <w:tcPr>
            <w:tcW w:w="1893" w:type="dxa"/>
          </w:tcPr>
          <w:p w:rsidR="00523D5A" w:rsidRPr="00523D5A" w:rsidRDefault="00523D5A" w:rsidP="00523D5A">
            <w:pPr>
              <w:widowControl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23D5A">
              <w:rPr>
                <w:rFonts w:ascii="Times New Roman" w:hAnsi="Times New Roman"/>
                <w:i/>
                <w:sz w:val="24"/>
                <w:szCs w:val="24"/>
              </w:rPr>
              <w:t xml:space="preserve">Риск </w:t>
            </w:r>
            <w:r w:rsidRPr="00523D5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№</w:t>
            </w:r>
          </w:p>
        </w:tc>
        <w:tc>
          <w:tcPr>
            <w:tcW w:w="2777" w:type="dxa"/>
          </w:tcPr>
          <w:p w:rsidR="00523D5A" w:rsidRPr="00523D5A" w:rsidRDefault="00523D5A" w:rsidP="00523D5A">
            <w:pPr>
              <w:widowControl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44" w:type="dxa"/>
          </w:tcPr>
          <w:p w:rsidR="00523D5A" w:rsidRPr="00523D5A" w:rsidRDefault="00523D5A" w:rsidP="00523D5A">
            <w:pPr>
              <w:widowControl w:val="0"/>
              <w:spacing w:before="120" w:after="12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6" w:type="dxa"/>
          </w:tcPr>
          <w:p w:rsidR="00523D5A" w:rsidRPr="00523D5A" w:rsidRDefault="00523D5A" w:rsidP="00523D5A">
            <w:pPr>
              <w:widowControl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523D5A">
        <w:rPr>
          <w:rFonts w:ascii="Times New Roman" w:hAnsi="Times New Roman"/>
          <w:sz w:val="24"/>
          <w:szCs w:val="24"/>
        </w:rPr>
        <w:t xml:space="preserve">8.5. Источники данных: </w:t>
      </w:r>
      <w:r w:rsidR="00211EFC">
        <w:rPr>
          <w:rFonts w:ascii="Times New Roman" w:hAnsi="Times New Roman"/>
          <w:sz w:val="24"/>
          <w:szCs w:val="24"/>
        </w:rPr>
        <w:t xml:space="preserve">отдел экономики Администрации </w:t>
      </w:r>
      <w:proofErr w:type="spellStart"/>
      <w:r w:rsidR="00211EFC">
        <w:rPr>
          <w:rFonts w:ascii="Times New Roman" w:hAnsi="Times New Roman"/>
          <w:sz w:val="24"/>
          <w:szCs w:val="24"/>
        </w:rPr>
        <w:t>Фировского</w:t>
      </w:r>
      <w:proofErr w:type="spellEnd"/>
      <w:r w:rsidR="00211EFC">
        <w:rPr>
          <w:rFonts w:ascii="Times New Roman" w:hAnsi="Times New Roman"/>
          <w:sz w:val="24"/>
          <w:szCs w:val="24"/>
        </w:rPr>
        <w:t xml:space="preserve"> района</w:t>
      </w:r>
      <w:r w:rsidRPr="00523D5A">
        <w:rPr>
          <w:rFonts w:ascii="Times New Roman" w:hAnsi="Times New Roman"/>
          <w:sz w:val="24"/>
          <w:szCs w:val="24"/>
        </w:rPr>
        <w:t>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9. Сравнение возможных вариантов решения проблемы</w:t>
      </w:r>
    </w:p>
    <w:tbl>
      <w:tblPr>
        <w:tblW w:w="963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3767"/>
        <w:gridCol w:w="2892"/>
      </w:tblGrid>
      <w:tr w:rsidR="00523D5A" w:rsidRPr="00523D5A" w:rsidTr="00F064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23D5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23D5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Критерии сравнения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Предлагаемый вариант регулирования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Сохранение действующего способа регулирования / отсутствие правового регулирования</w:t>
            </w:r>
          </w:p>
        </w:tc>
      </w:tr>
      <w:tr w:rsidR="00523D5A" w:rsidRPr="00523D5A" w:rsidTr="00F064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Содержание варианта решения выявленной проблемы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060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 xml:space="preserve">Внесение изменений в действующую Схему размещения нестационарных торговых объектов на территории </w:t>
            </w:r>
            <w:proofErr w:type="spellStart"/>
            <w:r w:rsidR="000604CF">
              <w:rPr>
                <w:rFonts w:ascii="Times New Roman" w:hAnsi="Times New Roman"/>
                <w:sz w:val="24"/>
                <w:szCs w:val="24"/>
              </w:rPr>
              <w:t>Фировского</w:t>
            </w:r>
            <w:proofErr w:type="spellEnd"/>
            <w:r w:rsidR="000604CF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Сохранение действующего способа регулирования</w:t>
            </w:r>
          </w:p>
        </w:tc>
      </w:tr>
      <w:tr w:rsidR="00523D5A" w:rsidRPr="00523D5A" w:rsidTr="00F064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9.2.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4E4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 xml:space="preserve">Количество мест размещения нестационарных торговых объектов - </w:t>
            </w:r>
            <w:r w:rsidR="004E4338">
              <w:rPr>
                <w:rFonts w:ascii="Times New Roman" w:hAnsi="Times New Roman"/>
                <w:sz w:val="24"/>
                <w:szCs w:val="24"/>
              </w:rPr>
              <w:t>47</w:t>
            </w:r>
            <w:r w:rsidRPr="00523D5A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4E4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 xml:space="preserve">Сохранение действующего способа регулирования - </w:t>
            </w:r>
            <w:r w:rsidR="004E4338">
              <w:rPr>
                <w:rFonts w:ascii="Times New Roman" w:hAnsi="Times New Roman"/>
                <w:sz w:val="24"/>
                <w:szCs w:val="24"/>
              </w:rPr>
              <w:t>47</w:t>
            </w:r>
            <w:r w:rsidRPr="00523D5A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</w:tc>
      </w:tr>
      <w:tr w:rsidR="00523D5A" w:rsidRPr="00523D5A" w:rsidTr="00F064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9.3.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 xml:space="preserve">Оценка дополнительных расходов (доходов) потенциальных адресатов предлагаемого правового </w:t>
            </w:r>
            <w:r w:rsidRPr="00523D5A">
              <w:rPr>
                <w:rFonts w:ascii="Times New Roman" w:hAnsi="Times New Roman"/>
                <w:sz w:val="24"/>
                <w:szCs w:val="24"/>
              </w:rPr>
              <w:lastRenderedPageBreak/>
              <w:t>регулирования, связанных с его введением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Дополнительных расходов (доходов) потенциальных адресатов предлагаемого правового регулирования, связанных с его введением не требуется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Сохранение действующего способа регулирования</w:t>
            </w:r>
          </w:p>
        </w:tc>
      </w:tr>
      <w:tr w:rsidR="00523D5A" w:rsidRPr="00523D5A" w:rsidTr="00F064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lastRenderedPageBreak/>
              <w:t>9.4.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Оценка расходов (доходов) бюджета города, связанных с введением предлагаемого правового регулирования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0604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 xml:space="preserve">Доходы от размещения нестационарных торговых объектов населения поступят в бюджет </w:t>
            </w:r>
            <w:r w:rsidR="000604CF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Pr="00523D5A">
              <w:rPr>
                <w:rFonts w:ascii="Times New Roman" w:hAnsi="Times New Roman"/>
                <w:sz w:val="24"/>
                <w:szCs w:val="24"/>
              </w:rPr>
              <w:t>. Примерную сумму поступлений посчитать не представляется возможным, ввиду того, что некоторые места размещения могут быть не востребованы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Сохранение действующего способа регулирования</w:t>
            </w:r>
          </w:p>
        </w:tc>
      </w:tr>
      <w:tr w:rsidR="00523D5A" w:rsidRPr="00523D5A" w:rsidTr="00F064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9.5.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0604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 xml:space="preserve">Предлагаемый вариант позволит достигнуть цели увеличения количества размещенных нестационарных торговых объектов, а также достижения нормативов минимальной обеспеченности населения площадью торговых объектов на территории </w:t>
            </w:r>
            <w:proofErr w:type="spellStart"/>
            <w:r w:rsidR="000604CF">
              <w:rPr>
                <w:rFonts w:ascii="Times New Roman" w:hAnsi="Times New Roman"/>
                <w:sz w:val="24"/>
                <w:szCs w:val="24"/>
              </w:rPr>
              <w:t>Фировского</w:t>
            </w:r>
            <w:proofErr w:type="spellEnd"/>
            <w:r w:rsidR="000604CF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Сохранение действующего способа регулирования</w:t>
            </w:r>
          </w:p>
        </w:tc>
      </w:tr>
      <w:tr w:rsidR="00523D5A" w:rsidRPr="00523D5A" w:rsidTr="00F064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9.6.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Оценка рисков неблагоприятных последствий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 xml:space="preserve">Вероятность </w:t>
            </w:r>
            <w:proofErr w:type="spellStart"/>
            <w:r w:rsidRPr="00523D5A">
              <w:rPr>
                <w:rFonts w:ascii="Times New Roman" w:hAnsi="Times New Roman"/>
                <w:sz w:val="24"/>
                <w:szCs w:val="24"/>
              </w:rPr>
              <w:t>невостребованности</w:t>
            </w:r>
            <w:proofErr w:type="spellEnd"/>
            <w:r w:rsidRPr="00523D5A">
              <w:rPr>
                <w:rFonts w:ascii="Times New Roman" w:hAnsi="Times New Roman"/>
                <w:sz w:val="24"/>
                <w:szCs w:val="24"/>
              </w:rPr>
              <w:t xml:space="preserve"> представленных мест размещения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D5A" w:rsidRPr="00523D5A" w:rsidTr="00F064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9.7.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Оценка воздействия на состояние конкуренции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A" w:rsidRPr="00523D5A" w:rsidRDefault="00523D5A" w:rsidP="00523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D5A">
              <w:rPr>
                <w:rFonts w:ascii="Times New Roman" w:hAnsi="Times New Roman"/>
                <w:sz w:val="24"/>
                <w:szCs w:val="24"/>
              </w:rPr>
              <w:t>Сохранение действующего способа регулирования</w:t>
            </w:r>
          </w:p>
        </w:tc>
      </w:tr>
    </w:tbl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04CF" w:rsidRPr="00523D5A" w:rsidRDefault="00523D5A" w:rsidP="000604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9.8. Обоснование выбора предпочтительного варианта решения выявленной проблемы:</w:t>
      </w:r>
      <w:r w:rsidRPr="00523D5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23D5A">
        <w:rPr>
          <w:rFonts w:ascii="Times New Roman" w:hAnsi="Times New Roman"/>
          <w:sz w:val="24"/>
          <w:szCs w:val="24"/>
        </w:rPr>
        <w:t xml:space="preserve">в соответствии с </w:t>
      </w:r>
      <w:r w:rsidR="000604CF" w:rsidRPr="00523D5A">
        <w:rPr>
          <w:rFonts w:ascii="Times New Roman" w:hAnsi="Times New Roman"/>
          <w:sz w:val="24"/>
          <w:szCs w:val="24"/>
        </w:rPr>
        <w:t xml:space="preserve">Постановление </w:t>
      </w:r>
      <w:r w:rsidR="000604CF" w:rsidRPr="000604CF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0604CF" w:rsidRPr="000604CF">
        <w:rPr>
          <w:rFonts w:ascii="Times New Roman" w:hAnsi="Times New Roman"/>
          <w:sz w:val="24"/>
          <w:szCs w:val="24"/>
        </w:rPr>
        <w:t>Фировского</w:t>
      </w:r>
      <w:proofErr w:type="spellEnd"/>
      <w:r w:rsidR="000604CF" w:rsidRPr="000604CF">
        <w:rPr>
          <w:rFonts w:ascii="Times New Roman" w:hAnsi="Times New Roman"/>
          <w:sz w:val="24"/>
          <w:szCs w:val="24"/>
        </w:rPr>
        <w:t xml:space="preserve"> района</w:t>
      </w:r>
      <w:r w:rsidR="000604CF" w:rsidRPr="00523D5A">
        <w:rPr>
          <w:rFonts w:ascii="Times New Roman" w:hAnsi="Times New Roman"/>
          <w:sz w:val="24"/>
          <w:szCs w:val="24"/>
        </w:rPr>
        <w:t xml:space="preserve"> от </w:t>
      </w:r>
      <w:r w:rsidR="000604CF" w:rsidRPr="000604CF">
        <w:rPr>
          <w:rFonts w:ascii="Times New Roman" w:hAnsi="Times New Roman"/>
          <w:sz w:val="24"/>
          <w:szCs w:val="24"/>
        </w:rPr>
        <w:t>30</w:t>
      </w:r>
      <w:r w:rsidR="000604CF" w:rsidRPr="00523D5A">
        <w:rPr>
          <w:rFonts w:ascii="Times New Roman" w:hAnsi="Times New Roman"/>
          <w:sz w:val="24"/>
          <w:szCs w:val="24"/>
        </w:rPr>
        <w:t>.</w:t>
      </w:r>
      <w:r w:rsidR="000604CF" w:rsidRPr="000604CF">
        <w:rPr>
          <w:rFonts w:ascii="Times New Roman" w:hAnsi="Times New Roman"/>
          <w:sz w:val="24"/>
          <w:szCs w:val="24"/>
        </w:rPr>
        <w:t>12</w:t>
      </w:r>
      <w:r w:rsidR="000604CF" w:rsidRPr="00523D5A">
        <w:rPr>
          <w:rFonts w:ascii="Times New Roman" w:hAnsi="Times New Roman"/>
          <w:sz w:val="24"/>
          <w:szCs w:val="24"/>
        </w:rPr>
        <w:t>.20</w:t>
      </w:r>
      <w:r w:rsidR="000604CF" w:rsidRPr="000604CF">
        <w:rPr>
          <w:rFonts w:ascii="Times New Roman" w:hAnsi="Times New Roman"/>
          <w:sz w:val="24"/>
          <w:szCs w:val="24"/>
        </w:rPr>
        <w:t>20</w:t>
      </w:r>
      <w:r w:rsidR="000604CF" w:rsidRPr="00523D5A">
        <w:rPr>
          <w:rFonts w:ascii="Times New Roman" w:hAnsi="Times New Roman"/>
          <w:sz w:val="24"/>
          <w:szCs w:val="24"/>
        </w:rPr>
        <w:t xml:space="preserve"> № </w:t>
      </w:r>
      <w:r w:rsidR="000604CF" w:rsidRPr="000604CF">
        <w:rPr>
          <w:rFonts w:ascii="Times New Roman" w:hAnsi="Times New Roman"/>
          <w:sz w:val="24"/>
          <w:szCs w:val="24"/>
        </w:rPr>
        <w:t>105</w:t>
      </w:r>
      <w:r w:rsidR="000604CF" w:rsidRPr="00523D5A">
        <w:rPr>
          <w:rFonts w:ascii="Times New Roman" w:hAnsi="Times New Roman"/>
          <w:sz w:val="24"/>
          <w:szCs w:val="24"/>
        </w:rPr>
        <w:t xml:space="preserve"> «О</w:t>
      </w:r>
      <w:r w:rsidR="000604CF">
        <w:rPr>
          <w:rFonts w:ascii="Times New Roman" w:hAnsi="Times New Roman"/>
          <w:sz w:val="24"/>
          <w:szCs w:val="24"/>
        </w:rPr>
        <w:t>б</w:t>
      </w:r>
      <w:r w:rsidR="000604CF" w:rsidRPr="00523D5A">
        <w:rPr>
          <w:rFonts w:ascii="Times New Roman" w:hAnsi="Times New Roman"/>
          <w:sz w:val="24"/>
          <w:szCs w:val="24"/>
        </w:rPr>
        <w:t xml:space="preserve"> утверждени</w:t>
      </w:r>
      <w:r w:rsidR="000604CF" w:rsidRPr="000604CF">
        <w:rPr>
          <w:rFonts w:ascii="Times New Roman" w:hAnsi="Times New Roman"/>
          <w:sz w:val="24"/>
          <w:szCs w:val="24"/>
        </w:rPr>
        <w:t>и</w:t>
      </w:r>
      <w:r w:rsidR="000604CF" w:rsidRPr="00523D5A">
        <w:rPr>
          <w:rFonts w:ascii="Times New Roman" w:hAnsi="Times New Roman"/>
          <w:sz w:val="24"/>
          <w:szCs w:val="24"/>
        </w:rPr>
        <w:t xml:space="preserve"> схем</w:t>
      </w:r>
      <w:r w:rsidR="000604CF" w:rsidRPr="000604CF">
        <w:rPr>
          <w:rFonts w:ascii="Times New Roman" w:hAnsi="Times New Roman"/>
          <w:sz w:val="24"/>
          <w:szCs w:val="24"/>
        </w:rPr>
        <w:t>ы</w:t>
      </w:r>
      <w:r w:rsidR="000604CF" w:rsidRPr="00523D5A">
        <w:rPr>
          <w:rFonts w:ascii="Times New Roman" w:hAnsi="Times New Roman"/>
          <w:sz w:val="24"/>
          <w:szCs w:val="24"/>
        </w:rPr>
        <w:t xml:space="preserve"> размещения нестационарных торговых объектов </w:t>
      </w:r>
      <w:r w:rsidR="000604CF" w:rsidRPr="000604CF">
        <w:rPr>
          <w:rFonts w:ascii="Times New Roman" w:hAnsi="Times New Roman"/>
          <w:sz w:val="24"/>
          <w:szCs w:val="24"/>
        </w:rPr>
        <w:t xml:space="preserve">на территории муниципального образования </w:t>
      </w:r>
      <w:proofErr w:type="spellStart"/>
      <w:r w:rsidR="000604CF" w:rsidRPr="000604CF">
        <w:rPr>
          <w:rFonts w:ascii="Times New Roman" w:hAnsi="Times New Roman"/>
          <w:sz w:val="24"/>
          <w:szCs w:val="24"/>
        </w:rPr>
        <w:t>Фировский</w:t>
      </w:r>
      <w:proofErr w:type="spellEnd"/>
      <w:r w:rsidR="000604CF" w:rsidRPr="000604CF">
        <w:rPr>
          <w:rFonts w:ascii="Times New Roman" w:hAnsi="Times New Roman"/>
          <w:sz w:val="24"/>
          <w:szCs w:val="24"/>
        </w:rPr>
        <w:t xml:space="preserve"> район Тверской области</w:t>
      </w:r>
      <w:r w:rsidR="000604CF" w:rsidRPr="00523D5A">
        <w:rPr>
          <w:rFonts w:ascii="Times New Roman" w:hAnsi="Times New Roman"/>
          <w:sz w:val="24"/>
          <w:szCs w:val="24"/>
        </w:rPr>
        <w:t xml:space="preserve">». 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 xml:space="preserve">10. Предполагаемая дата вступления в силу нормативного правового акта: </w:t>
      </w:r>
      <w:r w:rsidR="000604CF" w:rsidRPr="000604CF">
        <w:rPr>
          <w:rFonts w:ascii="Times New Roman" w:hAnsi="Times New Roman"/>
          <w:sz w:val="24"/>
          <w:szCs w:val="24"/>
        </w:rPr>
        <w:t>декабрь 2022</w:t>
      </w:r>
      <w:r w:rsidRPr="00523D5A">
        <w:rPr>
          <w:rFonts w:ascii="Times New Roman" w:hAnsi="Times New Roman"/>
          <w:sz w:val="24"/>
          <w:szCs w:val="24"/>
        </w:rPr>
        <w:t xml:space="preserve"> года.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10.</w:t>
      </w:r>
      <w:r w:rsidR="000604CF">
        <w:rPr>
          <w:rFonts w:ascii="Times New Roman" w:hAnsi="Times New Roman"/>
          <w:sz w:val="24"/>
          <w:szCs w:val="24"/>
        </w:rPr>
        <w:t>1</w:t>
      </w:r>
      <w:r w:rsidRPr="00523D5A">
        <w:rPr>
          <w:rFonts w:ascii="Times New Roman" w:hAnsi="Times New Roman"/>
          <w:sz w:val="24"/>
          <w:szCs w:val="24"/>
        </w:rPr>
        <w:t>. Необходимость установления переходного периода и (или) отсрочки введения предлагаемого правового регулирования: нет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а) срок переходного периода: 0 дней с момента принятия проекта нормативного правового акта;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б) отсрочка введения предлагаемого правового регулирования: 0 дней с момента принятия проекта нормативного правового акта.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10.</w:t>
      </w:r>
      <w:r w:rsidR="000604CF" w:rsidRPr="000604CF">
        <w:rPr>
          <w:rFonts w:ascii="Times New Roman" w:hAnsi="Times New Roman"/>
          <w:sz w:val="24"/>
          <w:szCs w:val="24"/>
        </w:rPr>
        <w:t>2</w:t>
      </w:r>
      <w:r w:rsidRPr="00523D5A">
        <w:rPr>
          <w:rFonts w:ascii="Times New Roman" w:hAnsi="Times New Roman"/>
          <w:sz w:val="24"/>
          <w:szCs w:val="24"/>
        </w:rPr>
        <w:t>. Необходимость распространения предлагаемого правового регулирования на ранее возникшие отношения: нет.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10.3. Период распространения на ранее возникшие отношения: 0 дней с момента принятия проекта нормативного правового акта.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 xml:space="preserve">10.4. Обоснование необходимости установления переходного периода и (или) </w:t>
      </w:r>
      <w:r w:rsidRPr="00523D5A">
        <w:rPr>
          <w:rFonts w:ascii="Times New Roman" w:hAnsi="Times New Roman"/>
          <w:sz w:val="24"/>
          <w:szCs w:val="24"/>
        </w:rPr>
        <w:lastRenderedPageBreak/>
        <w:t>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 отсутствует.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 xml:space="preserve">11. Информация о сроках проведения публичных консультаций по проекту нормативного правового акта и сводному отчету </w:t>
      </w:r>
    </w:p>
    <w:p w:rsidR="000604CF" w:rsidRPr="000604CF" w:rsidRDefault="00523D5A" w:rsidP="000604CF">
      <w:pPr>
        <w:spacing w:after="0"/>
        <w:ind w:firstLine="709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523D5A">
        <w:rPr>
          <w:rFonts w:ascii="Times New Roman" w:hAnsi="Times New Roman"/>
          <w:sz w:val="24"/>
          <w:szCs w:val="24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воздействия:</w:t>
      </w:r>
      <w:r w:rsidR="000604CF" w:rsidRPr="000604CF">
        <w:rPr>
          <w:rFonts w:ascii="Times New Roman" w:eastAsia="Calibri" w:hAnsi="Times New Roman"/>
          <w:sz w:val="27"/>
          <w:szCs w:val="27"/>
          <w:lang w:eastAsia="en-US"/>
        </w:rPr>
        <w:t xml:space="preserve"> </w:t>
      </w:r>
      <w:r w:rsidR="000604CF" w:rsidRPr="000604CF">
        <w:rPr>
          <w:rFonts w:ascii="Times New Roman" w:eastAsia="Calibri" w:hAnsi="Times New Roman"/>
          <w:sz w:val="24"/>
          <w:szCs w:val="24"/>
          <w:lang w:eastAsia="en-US"/>
        </w:rPr>
        <w:t>12 июля 2022 года – 22 июля 2022 года</w:t>
      </w:r>
      <w:r w:rsidR="000604CF" w:rsidRPr="000604CF">
        <w:rPr>
          <w:rFonts w:ascii="Times New Roman" w:eastAsia="Calibri" w:hAnsi="Times New Roman"/>
          <w:sz w:val="27"/>
          <w:szCs w:val="27"/>
          <w:lang w:eastAsia="en-US"/>
        </w:rPr>
        <w:t>.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523D5A" w:rsidRP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3D5A">
        <w:rPr>
          <w:rFonts w:ascii="Times New Roman" w:hAnsi="Times New Roman"/>
          <w:sz w:val="24"/>
          <w:szCs w:val="24"/>
        </w:rPr>
        <w:t xml:space="preserve">всего замечаний и предложений: </w:t>
      </w:r>
      <w:r w:rsidR="000604CF">
        <w:rPr>
          <w:rFonts w:ascii="Times New Roman" w:hAnsi="Times New Roman"/>
          <w:sz w:val="24"/>
          <w:szCs w:val="24"/>
        </w:rPr>
        <w:t>0.</w:t>
      </w:r>
    </w:p>
    <w:p w:rsidR="00523D5A" w:rsidRDefault="00523D5A" w:rsidP="00523D5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23D5A">
        <w:rPr>
          <w:rFonts w:ascii="Times New Roman" w:hAnsi="Times New Roman"/>
          <w:sz w:val="24"/>
          <w:szCs w:val="24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</w:t>
      </w:r>
      <w:r w:rsidR="000604CF" w:rsidRPr="000604CF">
        <w:rPr>
          <w:rFonts w:ascii="Times New Roman" w:hAnsi="Times New Roman"/>
          <w:sz w:val="24"/>
          <w:szCs w:val="24"/>
        </w:rPr>
        <w:t xml:space="preserve"> </w:t>
      </w:r>
      <w:r w:rsidR="000604CF" w:rsidRPr="000604CF">
        <w:rPr>
          <w:rFonts w:ascii="Times New Roman" w:eastAsia="Calibri" w:hAnsi="Times New Roman"/>
          <w:sz w:val="24"/>
          <w:szCs w:val="24"/>
          <w:lang w:eastAsia="en-US"/>
        </w:rPr>
        <w:t>http://glavafirovo.ru (раздел «Экономика/Оценка регулирующего воздействия»).</w:t>
      </w:r>
    </w:p>
    <w:p w:rsidR="000604CF" w:rsidRDefault="000604CF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604CF" w:rsidRPr="00523D5A" w:rsidRDefault="000604CF" w:rsidP="00523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604CF" w:rsidRPr="000604CF" w:rsidRDefault="000604CF" w:rsidP="00523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0604CF">
        <w:rPr>
          <w:rFonts w:ascii="Times New Roman" w:eastAsia="Calibri" w:hAnsi="Times New Roman"/>
          <w:sz w:val="24"/>
          <w:szCs w:val="24"/>
          <w:lang w:eastAsia="en-US"/>
        </w:rPr>
        <w:t>И</w:t>
      </w:r>
      <w:r w:rsidRPr="000604CF">
        <w:rPr>
          <w:rFonts w:ascii="Times New Roman" w:eastAsia="Calibri" w:hAnsi="Times New Roman"/>
          <w:sz w:val="24"/>
          <w:szCs w:val="24"/>
          <w:lang w:eastAsia="en-US"/>
        </w:rPr>
        <w:t>.о</w:t>
      </w:r>
      <w:proofErr w:type="spellEnd"/>
      <w:r w:rsidRPr="000604CF">
        <w:rPr>
          <w:rFonts w:ascii="Times New Roman" w:eastAsia="Calibri" w:hAnsi="Times New Roman"/>
          <w:sz w:val="24"/>
          <w:szCs w:val="24"/>
          <w:lang w:eastAsia="en-US"/>
        </w:rPr>
        <w:t>. заместителя Главы Администрации</w:t>
      </w:r>
    </w:p>
    <w:p w:rsidR="000604CF" w:rsidRPr="000604CF" w:rsidRDefault="000604CF" w:rsidP="00523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0604CF">
        <w:rPr>
          <w:rFonts w:ascii="Times New Roman" w:eastAsia="Calibri" w:hAnsi="Times New Roman"/>
          <w:sz w:val="24"/>
          <w:szCs w:val="24"/>
          <w:lang w:eastAsia="en-US"/>
        </w:rPr>
        <w:t>Фировского</w:t>
      </w:r>
      <w:proofErr w:type="spellEnd"/>
      <w:r w:rsidRPr="000604CF">
        <w:rPr>
          <w:rFonts w:ascii="Times New Roman" w:eastAsia="Calibri" w:hAnsi="Times New Roman"/>
          <w:sz w:val="24"/>
          <w:szCs w:val="24"/>
          <w:lang w:eastAsia="en-US"/>
        </w:rPr>
        <w:t xml:space="preserve"> района, руководителя </w:t>
      </w:r>
    </w:p>
    <w:p w:rsidR="00523D5A" w:rsidRPr="00523D5A" w:rsidRDefault="000604CF" w:rsidP="00523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04CF">
        <w:rPr>
          <w:rFonts w:ascii="Times New Roman" w:eastAsia="Calibri" w:hAnsi="Times New Roman"/>
          <w:sz w:val="24"/>
          <w:szCs w:val="24"/>
          <w:lang w:eastAsia="en-US"/>
        </w:rPr>
        <w:t xml:space="preserve">отдела экономики </w:t>
      </w:r>
      <w:r w:rsidRPr="000604CF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</w:t>
      </w:r>
      <w:r w:rsidRPr="000604CF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И.В. </w:t>
      </w:r>
      <w:r w:rsidRPr="000604CF">
        <w:rPr>
          <w:rFonts w:ascii="Times New Roman" w:eastAsia="Calibri" w:hAnsi="Times New Roman"/>
          <w:sz w:val="24"/>
          <w:szCs w:val="24"/>
          <w:lang w:eastAsia="en-US"/>
        </w:rPr>
        <w:t>Васильева</w:t>
      </w:r>
    </w:p>
    <w:sectPr w:rsidR="00523D5A" w:rsidRPr="00523D5A" w:rsidSect="003C7F51">
      <w:headerReference w:type="default" r:id="rId10"/>
      <w:pgSz w:w="11905" w:h="16838"/>
      <w:pgMar w:top="709" w:right="848" w:bottom="851" w:left="153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1AE" w:rsidRDefault="004621AE" w:rsidP="005C1685">
      <w:pPr>
        <w:spacing w:after="0" w:line="240" w:lineRule="auto"/>
      </w:pPr>
      <w:r>
        <w:separator/>
      </w:r>
    </w:p>
  </w:endnote>
  <w:endnote w:type="continuationSeparator" w:id="0">
    <w:p w:rsidR="004621AE" w:rsidRDefault="004621AE" w:rsidP="005C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1AE" w:rsidRDefault="004621AE" w:rsidP="005C1685">
      <w:pPr>
        <w:spacing w:after="0" w:line="240" w:lineRule="auto"/>
      </w:pPr>
      <w:r>
        <w:separator/>
      </w:r>
    </w:p>
  </w:footnote>
  <w:footnote w:type="continuationSeparator" w:id="0">
    <w:p w:rsidR="004621AE" w:rsidRDefault="004621AE" w:rsidP="005C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52050"/>
      <w:docPartObj>
        <w:docPartGallery w:val="Page Numbers (Top of Page)"/>
        <w:docPartUnique/>
      </w:docPartObj>
    </w:sdtPr>
    <w:sdtEndPr/>
    <w:sdtContent>
      <w:p w:rsidR="00F37636" w:rsidRDefault="00F37636">
        <w:pPr>
          <w:pStyle w:val="a3"/>
          <w:jc w:val="center"/>
        </w:pPr>
      </w:p>
      <w:p w:rsidR="00F37636" w:rsidRDefault="00F37636">
        <w:pPr>
          <w:pStyle w:val="a3"/>
          <w:jc w:val="center"/>
        </w:pPr>
      </w:p>
      <w:p w:rsidR="00F37636" w:rsidRDefault="0055762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43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37636" w:rsidRDefault="00F376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241F1"/>
    <w:multiLevelType w:val="multilevel"/>
    <w:tmpl w:val="25E673A6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9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9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9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C5E7580"/>
    <w:multiLevelType w:val="hybridMultilevel"/>
    <w:tmpl w:val="45F67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708"/>
    <w:rsid w:val="00001065"/>
    <w:rsid w:val="0000146A"/>
    <w:rsid w:val="00002977"/>
    <w:rsid w:val="00005BC4"/>
    <w:rsid w:val="00006832"/>
    <w:rsid w:val="0001487B"/>
    <w:rsid w:val="00014FEF"/>
    <w:rsid w:val="000175E0"/>
    <w:rsid w:val="00017723"/>
    <w:rsid w:val="000230D3"/>
    <w:rsid w:val="00030275"/>
    <w:rsid w:val="000344D8"/>
    <w:rsid w:val="00034CA2"/>
    <w:rsid w:val="00037083"/>
    <w:rsid w:val="00040429"/>
    <w:rsid w:val="0004165D"/>
    <w:rsid w:val="0004400A"/>
    <w:rsid w:val="00045BF5"/>
    <w:rsid w:val="000479AA"/>
    <w:rsid w:val="00051918"/>
    <w:rsid w:val="00051998"/>
    <w:rsid w:val="00051CB6"/>
    <w:rsid w:val="00053A32"/>
    <w:rsid w:val="0005525C"/>
    <w:rsid w:val="00056CA0"/>
    <w:rsid w:val="000604CF"/>
    <w:rsid w:val="00060944"/>
    <w:rsid w:val="00060BBE"/>
    <w:rsid w:val="00060D9E"/>
    <w:rsid w:val="00073B37"/>
    <w:rsid w:val="00073D8F"/>
    <w:rsid w:val="00074EF1"/>
    <w:rsid w:val="00081501"/>
    <w:rsid w:val="00083150"/>
    <w:rsid w:val="0008365E"/>
    <w:rsid w:val="00083F60"/>
    <w:rsid w:val="00092714"/>
    <w:rsid w:val="00092E49"/>
    <w:rsid w:val="0009372E"/>
    <w:rsid w:val="000976D1"/>
    <w:rsid w:val="000A7396"/>
    <w:rsid w:val="000B0014"/>
    <w:rsid w:val="000B2BDD"/>
    <w:rsid w:val="000C3C0E"/>
    <w:rsid w:val="000C5E52"/>
    <w:rsid w:val="000D2399"/>
    <w:rsid w:val="000D2B03"/>
    <w:rsid w:val="000D53B2"/>
    <w:rsid w:val="000D7595"/>
    <w:rsid w:val="000E211C"/>
    <w:rsid w:val="000E38A2"/>
    <w:rsid w:val="000E5818"/>
    <w:rsid w:val="000E7AFB"/>
    <w:rsid w:val="000F38F2"/>
    <w:rsid w:val="000F682D"/>
    <w:rsid w:val="00101CAF"/>
    <w:rsid w:val="00105CC0"/>
    <w:rsid w:val="00106183"/>
    <w:rsid w:val="00117263"/>
    <w:rsid w:val="00122EAE"/>
    <w:rsid w:val="00132547"/>
    <w:rsid w:val="00140A64"/>
    <w:rsid w:val="0014564C"/>
    <w:rsid w:val="001468AA"/>
    <w:rsid w:val="00152B57"/>
    <w:rsid w:val="00153EAE"/>
    <w:rsid w:val="0015447D"/>
    <w:rsid w:val="00154EC6"/>
    <w:rsid w:val="001570AD"/>
    <w:rsid w:val="00161206"/>
    <w:rsid w:val="00162407"/>
    <w:rsid w:val="0016262B"/>
    <w:rsid w:val="00166BA2"/>
    <w:rsid w:val="00170335"/>
    <w:rsid w:val="001723EF"/>
    <w:rsid w:val="00173B50"/>
    <w:rsid w:val="00176A72"/>
    <w:rsid w:val="00186353"/>
    <w:rsid w:val="00187220"/>
    <w:rsid w:val="00187228"/>
    <w:rsid w:val="00191691"/>
    <w:rsid w:val="00196E88"/>
    <w:rsid w:val="001A0682"/>
    <w:rsid w:val="001A08DB"/>
    <w:rsid w:val="001A45DE"/>
    <w:rsid w:val="001B44D9"/>
    <w:rsid w:val="001C0A75"/>
    <w:rsid w:val="001C58F5"/>
    <w:rsid w:val="001C60A7"/>
    <w:rsid w:val="001C7C20"/>
    <w:rsid w:val="001D4C59"/>
    <w:rsid w:val="001D5ECF"/>
    <w:rsid w:val="001D6733"/>
    <w:rsid w:val="001E47DF"/>
    <w:rsid w:val="001F1086"/>
    <w:rsid w:val="001F652A"/>
    <w:rsid w:val="001F7029"/>
    <w:rsid w:val="001F7680"/>
    <w:rsid w:val="001F7E69"/>
    <w:rsid w:val="00205F4F"/>
    <w:rsid w:val="00206611"/>
    <w:rsid w:val="00206C7F"/>
    <w:rsid w:val="002114ED"/>
    <w:rsid w:val="00211EFC"/>
    <w:rsid w:val="00212475"/>
    <w:rsid w:val="002207EF"/>
    <w:rsid w:val="002248B7"/>
    <w:rsid w:val="002303A5"/>
    <w:rsid w:val="00231952"/>
    <w:rsid w:val="002433AE"/>
    <w:rsid w:val="0024567B"/>
    <w:rsid w:val="00246307"/>
    <w:rsid w:val="0024705E"/>
    <w:rsid w:val="002523ED"/>
    <w:rsid w:val="0026184A"/>
    <w:rsid w:val="00262DC4"/>
    <w:rsid w:val="00263052"/>
    <w:rsid w:val="00263460"/>
    <w:rsid w:val="00265C29"/>
    <w:rsid w:val="00270B72"/>
    <w:rsid w:val="00275367"/>
    <w:rsid w:val="00277353"/>
    <w:rsid w:val="00280B6B"/>
    <w:rsid w:val="00281E94"/>
    <w:rsid w:val="00283406"/>
    <w:rsid w:val="002838A6"/>
    <w:rsid w:val="00283FD1"/>
    <w:rsid w:val="00290EF7"/>
    <w:rsid w:val="00293337"/>
    <w:rsid w:val="0029450E"/>
    <w:rsid w:val="0029559C"/>
    <w:rsid w:val="00296493"/>
    <w:rsid w:val="002975F7"/>
    <w:rsid w:val="00297D6F"/>
    <w:rsid w:val="002A0C85"/>
    <w:rsid w:val="002A2918"/>
    <w:rsid w:val="002A3745"/>
    <w:rsid w:val="002A6D07"/>
    <w:rsid w:val="002B4193"/>
    <w:rsid w:val="002B4DBA"/>
    <w:rsid w:val="002C10F4"/>
    <w:rsid w:val="002C1C2B"/>
    <w:rsid w:val="002C6E05"/>
    <w:rsid w:val="002D0613"/>
    <w:rsid w:val="002D0701"/>
    <w:rsid w:val="002D0753"/>
    <w:rsid w:val="002D4963"/>
    <w:rsid w:val="002D5973"/>
    <w:rsid w:val="002D781E"/>
    <w:rsid w:val="002E1070"/>
    <w:rsid w:val="002E3356"/>
    <w:rsid w:val="002E4E72"/>
    <w:rsid w:val="002E5079"/>
    <w:rsid w:val="002E5FDA"/>
    <w:rsid w:val="002F0571"/>
    <w:rsid w:val="002F059A"/>
    <w:rsid w:val="002F0D9F"/>
    <w:rsid w:val="002F0FAC"/>
    <w:rsid w:val="002F3ED9"/>
    <w:rsid w:val="002F48D9"/>
    <w:rsid w:val="002F7ECB"/>
    <w:rsid w:val="003020A9"/>
    <w:rsid w:val="00312BFF"/>
    <w:rsid w:val="00313E9A"/>
    <w:rsid w:val="00314D4C"/>
    <w:rsid w:val="0032529F"/>
    <w:rsid w:val="003258B4"/>
    <w:rsid w:val="003264A8"/>
    <w:rsid w:val="00331018"/>
    <w:rsid w:val="00335924"/>
    <w:rsid w:val="00335DD2"/>
    <w:rsid w:val="003367D0"/>
    <w:rsid w:val="00336C3A"/>
    <w:rsid w:val="00337685"/>
    <w:rsid w:val="00340A32"/>
    <w:rsid w:val="00342704"/>
    <w:rsid w:val="00344BBF"/>
    <w:rsid w:val="00345D7E"/>
    <w:rsid w:val="003478F3"/>
    <w:rsid w:val="003530F1"/>
    <w:rsid w:val="003535B3"/>
    <w:rsid w:val="003544F3"/>
    <w:rsid w:val="00354ABC"/>
    <w:rsid w:val="00354FB1"/>
    <w:rsid w:val="00357F5D"/>
    <w:rsid w:val="00371CA0"/>
    <w:rsid w:val="00374C75"/>
    <w:rsid w:val="00377277"/>
    <w:rsid w:val="00381D3F"/>
    <w:rsid w:val="003825C7"/>
    <w:rsid w:val="00383E79"/>
    <w:rsid w:val="00384792"/>
    <w:rsid w:val="00385697"/>
    <w:rsid w:val="003946E2"/>
    <w:rsid w:val="00394CE3"/>
    <w:rsid w:val="003951B9"/>
    <w:rsid w:val="00397857"/>
    <w:rsid w:val="00397AC5"/>
    <w:rsid w:val="003A0BDD"/>
    <w:rsid w:val="003A65E3"/>
    <w:rsid w:val="003A65F7"/>
    <w:rsid w:val="003B729D"/>
    <w:rsid w:val="003B782D"/>
    <w:rsid w:val="003C1CD3"/>
    <w:rsid w:val="003C72F4"/>
    <w:rsid w:val="003C7F51"/>
    <w:rsid w:val="003D0AA8"/>
    <w:rsid w:val="003D70DA"/>
    <w:rsid w:val="00401535"/>
    <w:rsid w:val="00401985"/>
    <w:rsid w:val="00401E29"/>
    <w:rsid w:val="00401E39"/>
    <w:rsid w:val="00401F90"/>
    <w:rsid w:val="00405D50"/>
    <w:rsid w:val="00414458"/>
    <w:rsid w:val="004149BF"/>
    <w:rsid w:val="00416BB0"/>
    <w:rsid w:val="004213A4"/>
    <w:rsid w:val="004223C5"/>
    <w:rsid w:val="00431790"/>
    <w:rsid w:val="00432A96"/>
    <w:rsid w:val="0043588D"/>
    <w:rsid w:val="004434BD"/>
    <w:rsid w:val="00444923"/>
    <w:rsid w:val="00446CD9"/>
    <w:rsid w:val="00447494"/>
    <w:rsid w:val="004514AB"/>
    <w:rsid w:val="00451507"/>
    <w:rsid w:val="00452AEF"/>
    <w:rsid w:val="0045345D"/>
    <w:rsid w:val="00461127"/>
    <w:rsid w:val="004621AE"/>
    <w:rsid w:val="004665DF"/>
    <w:rsid w:val="00471F87"/>
    <w:rsid w:val="00473D19"/>
    <w:rsid w:val="004758FE"/>
    <w:rsid w:val="00475CDF"/>
    <w:rsid w:val="004768FC"/>
    <w:rsid w:val="00476F81"/>
    <w:rsid w:val="00481FB0"/>
    <w:rsid w:val="00482273"/>
    <w:rsid w:val="004904E8"/>
    <w:rsid w:val="00491436"/>
    <w:rsid w:val="004945AB"/>
    <w:rsid w:val="004A09E8"/>
    <w:rsid w:val="004A1ABE"/>
    <w:rsid w:val="004A1DB7"/>
    <w:rsid w:val="004A6880"/>
    <w:rsid w:val="004A6CC4"/>
    <w:rsid w:val="004A6D2C"/>
    <w:rsid w:val="004B03CB"/>
    <w:rsid w:val="004B06ED"/>
    <w:rsid w:val="004B08B2"/>
    <w:rsid w:val="004B4CEB"/>
    <w:rsid w:val="004B4EE3"/>
    <w:rsid w:val="004B6ECF"/>
    <w:rsid w:val="004C27FB"/>
    <w:rsid w:val="004D0226"/>
    <w:rsid w:val="004D1156"/>
    <w:rsid w:val="004D53FA"/>
    <w:rsid w:val="004E0D21"/>
    <w:rsid w:val="004E171D"/>
    <w:rsid w:val="004E20C0"/>
    <w:rsid w:val="004E31F5"/>
    <w:rsid w:val="004E4338"/>
    <w:rsid w:val="004E4DA2"/>
    <w:rsid w:val="004E500D"/>
    <w:rsid w:val="004E6BF7"/>
    <w:rsid w:val="004F3B1A"/>
    <w:rsid w:val="004F5A0F"/>
    <w:rsid w:val="00500625"/>
    <w:rsid w:val="005136D4"/>
    <w:rsid w:val="00521586"/>
    <w:rsid w:val="00523D5A"/>
    <w:rsid w:val="00525025"/>
    <w:rsid w:val="00527C0D"/>
    <w:rsid w:val="00537949"/>
    <w:rsid w:val="00537CEC"/>
    <w:rsid w:val="00542C52"/>
    <w:rsid w:val="0054300C"/>
    <w:rsid w:val="00543833"/>
    <w:rsid w:val="0054467A"/>
    <w:rsid w:val="0054693A"/>
    <w:rsid w:val="00547085"/>
    <w:rsid w:val="00551342"/>
    <w:rsid w:val="005520BB"/>
    <w:rsid w:val="00552143"/>
    <w:rsid w:val="005555D5"/>
    <w:rsid w:val="0055762F"/>
    <w:rsid w:val="00561723"/>
    <w:rsid w:val="00566D5F"/>
    <w:rsid w:val="00567FBD"/>
    <w:rsid w:val="00572E1A"/>
    <w:rsid w:val="0057365D"/>
    <w:rsid w:val="005768C9"/>
    <w:rsid w:val="0058257C"/>
    <w:rsid w:val="00582B07"/>
    <w:rsid w:val="00582D26"/>
    <w:rsid w:val="0058563B"/>
    <w:rsid w:val="00586158"/>
    <w:rsid w:val="00586DC7"/>
    <w:rsid w:val="00595C53"/>
    <w:rsid w:val="00597720"/>
    <w:rsid w:val="005A24F2"/>
    <w:rsid w:val="005A7139"/>
    <w:rsid w:val="005B3646"/>
    <w:rsid w:val="005B4F14"/>
    <w:rsid w:val="005C1685"/>
    <w:rsid w:val="005D5D40"/>
    <w:rsid w:val="005D74C8"/>
    <w:rsid w:val="005E0074"/>
    <w:rsid w:val="005E5675"/>
    <w:rsid w:val="005E5710"/>
    <w:rsid w:val="005E64EE"/>
    <w:rsid w:val="005F3128"/>
    <w:rsid w:val="005F4C77"/>
    <w:rsid w:val="006024C8"/>
    <w:rsid w:val="00604BB4"/>
    <w:rsid w:val="00604E75"/>
    <w:rsid w:val="00607059"/>
    <w:rsid w:val="006100DF"/>
    <w:rsid w:val="00611B06"/>
    <w:rsid w:val="0061434F"/>
    <w:rsid w:val="00615AA6"/>
    <w:rsid w:val="006214D8"/>
    <w:rsid w:val="006272CE"/>
    <w:rsid w:val="00631006"/>
    <w:rsid w:val="00633974"/>
    <w:rsid w:val="00636FDA"/>
    <w:rsid w:val="00642BC7"/>
    <w:rsid w:val="006534F9"/>
    <w:rsid w:val="00663A71"/>
    <w:rsid w:val="00665DAD"/>
    <w:rsid w:val="00666F6B"/>
    <w:rsid w:val="006715F2"/>
    <w:rsid w:val="0067414D"/>
    <w:rsid w:val="00677431"/>
    <w:rsid w:val="00680017"/>
    <w:rsid w:val="00682370"/>
    <w:rsid w:val="00682667"/>
    <w:rsid w:val="006938BD"/>
    <w:rsid w:val="0069438B"/>
    <w:rsid w:val="00696F8A"/>
    <w:rsid w:val="006A5CD5"/>
    <w:rsid w:val="006B034C"/>
    <w:rsid w:val="006B2157"/>
    <w:rsid w:val="006C03AA"/>
    <w:rsid w:val="006C142F"/>
    <w:rsid w:val="006D1A4A"/>
    <w:rsid w:val="006D5D78"/>
    <w:rsid w:val="006D62DC"/>
    <w:rsid w:val="006E01DF"/>
    <w:rsid w:val="006E172D"/>
    <w:rsid w:val="006E4052"/>
    <w:rsid w:val="006F177F"/>
    <w:rsid w:val="006F2784"/>
    <w:rsid w:val="006F3052"/>
    <w:rsid w:val="007003DA"/>
    <w:rsid w:val="00700F50"/>
    <w:rsid w:val="00701EC8"/>
    <w:rsid w:val="0070525E"/>
    <w:rsid w:val="00707417"/>
    <w:rsid w:val="00717EC5"/>
    <w:rsid w:val="0072057E"/>
    <w:rsid w:val="00727690"/>
    <w:rsid w:val="0073604B"/>
    <w:rsid w:val="00741B9E"/>
    <w:rsid w:val="007448D1"/>
    <w:rsid w:val="00750E0F"/>
    <w:rsid w:val="00751C8C"/>
    <w:rsid w:val="00752250"/>
    <w:rsid w:val="00753EF1"/>
    <w:rsid w:val="007559C7"/>
    <w:rsid w:val="007562A2"/>
    <w:rsid w:val="00760604"/>
    <w:rsid w:val="00760C67"/>
    <w:rsid w:val="00763D43"/>
    <w:rsid w:val="0076727B"/>
    <w:rsid w:val="0077173E"/>
    <w:rsid w:val="00772BDE"/>
    <w:rsid w:val="00774425"/>
    <w:rsid w:val="00775029"/>
    <w:rsid w:val="00776464"/>
    <w:rsid w:val="00776629"/>
    <w:rsid w:val="007825C9"/>
    <w:rsid w:val="00783341"/>
    <w:rsid w:val="00785C45"/>
    <w:rsid w:val="007875AD"/>
    <w:rsid w:val="00794E82"/>
    <w:rsid w:val="00794FA7"/>
    <w:rsid w:val="00795E10"/>
    <w:rsid w:val="007A0BFB"/>
    <w:rsid w:val="007A2BBC"/>
    <w:rsid w:val="007A322E"/>
    <w:rsid w:val="007A3752"/>
    <w:rsid w:val="007A3B04"/>
    <w:rsid w:val="007B146F"/>
    <w:rsid w:val="007B2B48"/>
    <w:rsid w:val="007B45F7"/>
    <w:rsid w:val="007C0575"/>
    <w:rsid w:val="007C061D"/>
    <w:rsid w:val="007C0687"/>
    <w:rsid w:val="007D288C"/>
    <w:rsid w:val="007D4AA0"/>
    <w:rsid w:val="007E1856"/>
    <w:rsid w:val="007E4B21"/>
    <w:rsid w:val="007E6C8C"/>
    <w:rsid w:val="007F1F82"/>
    <w:rsid w:val="007F7238"/>
    <w:rsid w:val="00801B8B"/>
    <w:rsid w:val="00804BDE"/>
    <w:rsid w:val="008069BE"/>
    <w:rsid w:val="00806F8B"/>
    <w:rsid w:val="00807026"/>
    <w:rsid w:val="0081005C"/>
    <w:rsid w:val="00810BB5"/>
    <w:rsid w:val="00810EFC"/>
    <w:rsid w:val="008111CF"/>
    <w:rsid w:val="0081313C"/>
    <w:rsid w:val="00813BA7"/>
    <w:rsid w:val="00821304"/>
    <w:rsid w:val="008275FC"/>
    <w:rsid w:val="00830935"/>
    <w:rsid w:val="00830C76"/>
    <w:rsid w:val="00831941"/>
    <w:rsid w:val="0084080F"/>
    <w:rsid w:val="00843085"/>
    <w:rsid w:val="008462BA"/>
    <w:rsid w:val="008524DC"/>
    <w:rsid w:val="00853182"/>
    <w:rsid w:val="00853592"/>
    <w:rsid w:val="00854D23"/>
    <w:rsid w:val="00854E14"/>
    <w:rsid w:val="00856BC9"/>
    <w:rsid w:val="00861B9B"/>
    <w:rsid w:val="0086267C"/>
    <w:rsid w:val="008700EE"/>
    <w:rsid w:val="0087383E"/>
    <w:rsid w:val="00875D39"/>
    <w:rsid w:val="00877083"/>
    <w:rsid w:val="00880906"/>
    <w:rsid w:val="008809DC"/>
    <w:rsid w:val="008835C7"/>
    <w:rsid w:val="00891D3F"/>
    <w:rsid w:val="00892338"/>
    <w:rsid w:val="00893955"/>
    <w:rsid w:val="008A09A9"/>
    <w:rsid w:val="008A1FA0"/>
    <w:rsid w:val="008B01EB"/>
    <w:rsid w:val="008B10D4"/>
    <w:rsid w:val="008B6F66"/>
    <w:rsid w:val="008C3892"/>
    <w:rsid w:val="008C3B84"/>
    <w:rsid w:val="008D05B2"/>
    <w:rsid w:val="008D0DC5"/>
    <w:rsid w:val="008D1B50"/>
    <w:rsid w:val="008D485B"/>
    <w:rsid w:val="008D5BBC"/>
    <w:rsid w:val="008E07AB"/>
    <w:rsid w:val="008E415B"/>
    <w:rsid w:val="008E6534"/>
    <w:rsid w:val="008E7191"/>
    <w:rsid w:val="008F15CE"/>
    <w:rsid w:val="008F40EA"/>
    <w:rsid w:val="008F6973"/>
    <w:rsid w:val="008F73BF"/>
    <w:rsid w:val="008F7FB0"/>
    <w:rsid w:val="00901720"/>
    <w:rsid w:val="00902EBE"/>
    <w:rsid w:val="009069AA"/>
    <w:rsid w:val="00913C0D"/>
    <w:rsid w:val="00915E21"/>
    <w:rsid w:val="00917326"/>
    <w:rsid w:val="00922B50"/>
    <w:rsid w:val="00923FD5"/>
    <w:rsid w:val="0092686D"/>
    <w:rsid w:val="00935199"/>
    <w:rsid w:val="00937813"/>
    <w:rsid w:val="00937C81"/>
    <w:rsid w:val="0094066C"/>
    <w:rsid w:val="0094133F"/>
    <w:rsid w:val="009436EE"/>
    <w:rsid w:val="00945FA1"/>
    <w:rsid w:val="009512B4"/>
    <w:rsid w:val="009519B1"/>
    <w:rsid w:val="009540C5"/>
    <w:rsid w:val="00955B59"/>
    <w:rsid w:val="00960042"/>
    <w:rsid w:val="009604F7"/>
    <w:rsid w:val="00961A96"/>
    <w:rsid w:val="00962D47"/>
    <w:rsid w:val="00964CF2"/>
    <w:rsid w:val="009765C7"/>
    <w:rsid w:val="009770DC"/>
    <w:rsid w:val="009770F1"/>
    <w:rsid w:val="00980355"/>
    <w:rsid w:val="0098045F"/>
    <w:rsid w:val="00982A29"/>
    <w:rsid w:val="009839CE"/>
    <w:rsid w:val="0098493E"/>
    <w:rsid w:val="00990EFC"/>
    <w:rsid w:val="00992F34"/>
    <w:rsid w:val="0099341A"/>
    <w:rsid w:val="009A0C95"/>
    <w:rsid w:val="009A256D"/>
    <w:rsid w:val="009A4A05"/>
    <w:rsid w:val="009A72C0"/>
    <w:rsid w:val="009B0EFB"/>
    <w:rsid w:val="009B2EEB"/>
    <w:rsid w:val="009B38ED"/>
    <w:rsid w:val="009B47A4"/>
    <w:rsid w:val="009B5312"/>
    <w:rsid w:val="009C0D44"/>
    <w:rsid w:val="009C1980"/>
    <w:rsid w:val="009C5F12"/>
    <w:rsid w:val="009C68B1"/>
    <w:rsid w:val="009C6C05"/>
    <w:rsid w:val="009C7E8B"/>
    <w:rsid w:val="009D07CD"/>
    <w:rsid w:val="009D08D2"/>
    <w:rsid w:val="009D17A0"/>
    <w:rsid w:val="009D1E6E"/>
    <w:rsid w:val="009D3ADE"/>
    <w:rsid w:val="009D528C"/>
    <w:rsid w:val="009D7BD6"/>
    <w:rsid w:val="009E3747"/>
    <w:rsid w:val="00A00E43"/>
    <w:rsid w:val="00A01273"/>
    <w:rsid w:val="00A018C0"/>
    <w:rsid w:val="00A01D3B"/>
    <w:rsid w:val="00A02212"/>
    <w:rsid w:val="00A06D74"/>
    <w:rsid w:val="00A12B11"/>
    <w:rsid w:val="00A12C1E"/>
    <w:rsid w:val="00A1336A"/>
    <w:rsid w:val="00A14285"/>
    <w:rsid w:val="00A1547E"/>
    <w:rsid w:val="00A262A7"/>
    <w:rsid w:val="00A2636F"/>
    <w:rsid w:val="00A267AF"/>
    <w:rsid w:val="00A3257A"/>
    <w:rsid w:val="00A331EC"/>
    <w:rsid w:val="00A3669F"/>
    <w:rsid w:val="00A3717B"/>
    <w:rsid w:val="00A37497"/>
    <w:rsid w:val="00A4203B"/>
    <w:rsid w:val="00A46F4E"/>
    <w:rsid w:val="00A50F69"/>
    <w:rsid w:val="00A52AFA"/>
    <w:rsid w:val="00A61A1A"/>
    <w:rsid w:val="00A72194"/>
    <w:rsid w:val="00A7307D"/>
    <w:rsid w:val="00A7308C"/>
    <w:rsid w:val="00A74A12"/>
    <w:rsid w:val="00A76A06"/>
    <w:rsid w:val="00A96310"/>
    <w:rsid w:val="00AA2B1E"/>
    <w:rsid w:val="00AA2C1F"/>
    <w:rsid w:val="00AA3F64"/>
    <w:rsid w:val="00AA50B3"/>
    <w:rsid w:val="00AB1B57"/>
    <w:rsid w:val="00AB51A8"/>
    <w:rsid w:val="00AB5DB6"/>
    <w:rsid w:val="00AB6E62"/>
    <w:rsid w:val="00AC01F2"/>
    <w:rsid w:val="00AC4435"/>
    <w:rsid w:val="00AD05AD"/>
    <w:rsid w:val="00AD1B7F"/>
    <w:rsid w:val="00AE070E"/>
    <w:rsid w:val="00AE1E6A"/>
    <w:rsid w:val="00AE3B62"/>
    <w:rsid w:val="00AE3F2C"/>
    <w:rsid w:val="00AF0C81"/>
    <w:rsid w:val="00AF1582"/>
    <w:rsid w:val="00AF1C6B"/>
    <w:rsid w:val="00AF220F"/>
    <w:rsid w:val="00AF5898"/>
    <w:rsid w:val="00AF633E"/>
    <w:rsid w:val="00B02D69"/>
    <w:rsid w:val="00B139A6"/>
    <w:rsid w:val="00B13C84"/>
    <w:rsid w:val="00B15DC7"/>
    <w:rsid w:val="00B27076"/>
    <w:rsid w:val="00B32CC2"/>
    <w:rsid w:val="00B332D8"/>
    <w:rsid w:val="00B3436C"/>
    <w:rsid w:val="00B351C1"/>
    <w:rsid w:val="00B35FB2"/>
    <w:rsid w:val="00B47CFD"/>
    <w:rsid w:val="00B5088F"/>
    <w:rsid w:val="00B51302"/>
    <w:rsid w:val="00B51B0B"/>
    <w:rsid w:val="00B52C31"/>
    <w:rsid w:val="00B5530F"/>
    <w:rsid w:val="00B56E8B"/>
    <w:rsid w:val="00B62503"/>
    <w:rsid w:val="00B63B02"/>
    <w:rsid w:val="00B64D79"/>
    <w:rsid w:val="00B66A0C"/>
    <w:rsid w:val="00B70D31"/>
    <w:rsid w:val="00B71555"/>
    <w:rsid w:val="00B71A87"/>
    <w:rsid w:val="00B7244E"/>
    <w:rsid w:val="00B7472C"/>
    <w:rsid w:val="00B76D04"/>
    <w:rsid w:val="00B76FDD"/>
    <w:rsid w:val="00B80AB2"/>
    <w:rsid w:val="00B81C6C"/>
    <w:rsid w:val="00B82BBC"/>
    <w:rsid w:val="00B83D6E"/>
    <w:rsid w:val="00B918A9"/>
    <w:rsid w:val="00B9397D"/>
    <w:rsid w:val="00BA036D"/>
    <w:rsid w:val="00BA31D5"/>
    <w:rsid w:val="00BA37E0"/>
    <w:rsid w:val="00BA3B52"/>
    <w:rsid w:val="00BA3EF5"/>
    <w:rsid w:val="00BA4E6F"/>
    <w:rsid w:val="00BB1B72"/>
    <w:rsid w:val="00BB2F80"/>
    <w:rsid w:val="00BB5C17"/>
    <w:rsid w:val="00BB5EE1"/>
    <w:rsid w:val="00BB7B79"/>
    <w:rsid w:val="00BB7F43"/>
    <w:rsid w:val="00BC2091"/>
    <w:rsid w:val="00BD1822"/>
    <w:rsid w:val="00BD37CA"/>
    <w:rsid w:val="00BD51B3"/>
    <w:rsid w:val="00BE157B"/>
    <w:rsid w:val="00BE2A64"/>
    <w:rsid w:val="00BE5B89"/>
    <w:rsid w:val="00BE5D76"/>
    <w:rsid w:val="00BE5DD5"/>
    <w:rsid w:val="00BF0378"/>
    <w:rsid w:val="00BF0B4B"/>
    <w:rsid w:val="00BF520C"/>
    <w:rsid w:val="00C05D2E"/>
    <w:rsid w:val="00C20701"/>
    <w:rsid w:val="00C226BC"/>
    <w:rsid w:val="00C23474"/>
    <w:rsid w:val="00C245A9"/>
    <w:rsid w:val="00C25EF3"/>
    <w:rsid w:val="00C25F41"/>
    <w:rsid w:val="00C3049B"/>
    <w:rsid w:val="00C347B2"/>
    <w:rsid w:val="00C414FA"/>
    <w:rsid w:val="00C438BB"/>
    <w:rsid w:val="00C43D19"/>
    <w:rsid w:val="00C45C0B"/>
    <w:rsid w:val="00C475F0"/>
    <w:rsid w:val="00C51706"/>
    <w:rsid w:val="00C51CA9"/>
    <w:rsid w:val="00C54244"/>
    <w:rsid w:val="00C5436F"/>
    <w:rsid w:val="00C54708"/>
    <w:rsid w:val="00C547C4"/>
    <w:rsid w:val="00C61B1B"/>
    <w:rsid w:val="00C71B9E"/>
    <w:rsid w:val="00C736B4"/>
    <w:rsid w:val="00C741CC"/>
    <w:rsid w:val="00C779D8"/>
    <w:rsid w:val="00C77B85"/>
    <w:rsid w:val="00C8083B"/>
    <w:rsid w:val="00C825E2"/>
    <w:rsid w:val="00C860DF"/>
    <w:rsid w:val="00C87BD8"/>
    <w:rsid w:val="00C91B8C"/>
    <w:rsid w:val="00C92DA8"/>
    <w:rsid w:val="00CA3A4B"/>
    <w:rsid w:val="00CA638F"/>
    <w:rsid w:val="00CB3199"/>
    <w:rsid w:val="00CB3CC4"/>
    <w:rsid w:val="00CB4AC9"/>
    <w:rsid w:val="00CB7E32"/>
    <w:rsid w:val="00CC224A"/>
    <w:rsid w:val="00CC2252"/>
    <w:rsid w:val="00CC4677"/>
    <w:rsid w:val="00CC4E4F"/>
    <w:rsid w:val="00CD6662"/>
    <w:rsid w:val="00CE3ECE"/>
    <w:rsid w:val="00CE4A03"/>
    <w:rsid w:val="00CE57DC"/>
    <w:rsid w:val="00CE5FFA"/>
    <w:rsid w:val="00CF0652"/>
    <w:rsid w:val="00CF7738"/>
    <w:rsid w:val="00D13014"/>
    <w:rsid w:val="00D16263"/>
    <w:rsid w:val="00D168B2"/>
    <w:rsid w:val="00D169A7"/>
    <w:rsid w:val="00D21468"/>
    <w:rsid w:val="00D21B0F"/>
    <w:rsid w:val="00D21B96"/>
    <w:rsid w:val="00D22192"/>
    <w:rsid w:val="00D22AEC"/>
    <w:rsid w:val="00D243B8"/>
    <w:rsid w:val="00D25D53"/>
    <w:rsid w:val="00D300D0"/>
    <w:rsid w:val="00D310CB"/>
    <w:rsid w:val="00D33E6B"/>
    <w:rsid w:val="00D347E1"/>
    <w:rsid w:val="00D405B1"/>
    <w:rsid w:val="00D43787"/>
    <w:rsid w:val="00D454AB"/>
    <w:rsid w:val="00D509D7"/>
    <w:rsid w:val="00D53457"/>
    <w:rsid w:val="00D538A3"/>
    <w:rsid w:val="00D54EE0"/>
    <w:rsid w:val="00D55220"/>
    <w:rsid w:val="00D56449"/>
    <w:rsid w:val="00D5748D"/>
    <w:rsid w:val="00D6036C"/>
    <w:rsid w:val="00D62E31"/>
    <w:rsid w:val="00D67601"/>
    <w:rsid w:val="00D70097"/>
    <w:rsid w:val="00D76F73"/>
    <w:rsid w:val="00D80D83"/>
    <w:rsid w:val="00D92C40"/>
    <w:rsid w:val="00D9619A"/>
    <w:rsid w:val="00D971C3"/>
    <w:rsid w:val="00DA1B37"/>
    <w:rsid w:val="00DA326E"/>
    <w:rsid w:val="00DA3C34"/>
    <w:rsid w:val="00DA5868"/>
    <w:rsid w:val="00DA7670"/>
    <w:rsid w:val="00DB0F91"/>
    <w:rsid w:val="00DB2456"/>
    <w:rsid w:val="00DB3326"/>
    <w:rsid w:val="00DB4EFB"/>
    <w:rsid w:val="00DB6482"/>
    <w:rsid w:val="00DC5E99"/>
    <w:rsid w:val="00DC791A"/>
    <w:rsid w:val="00DE3251"/>
    <w:rsid w:val="00DE4559"/>
    <w:rsid w:val="00DE6DA0"/>
    <w:rsid w:val="00DF2C75"/>
    <w:rsid w:val="00E064DA"/>
    <w:rsid w:val="00E10C81"/>
    <w:rsid w:val="00E111E0"/>
    <w:rsid w:val="00E1298E"/>
    <w:rsid w:val="00E17747"/>
    <w:rsid w:val="00E17A87"/>
    <w:rsid w:val="00E21C33"/>
    <w:rsid w:val="00E22768"/>
    <w:rsid w:val="00E2473D"/>
    <w:rsid w:val="00E259A1"/>
    <w:rsid w:val="00E26DD6"/>
    <w:rsid w:val="00E27B30"/>
    <w:rsid w:val="00E338D8"/>
    <w:rsid w:val="00E43A07"/>
    <w:rsid w:val="00E5042A"/>
    <w:rsid w:val="00E518F3"/>
    <w:rsid w:val="00E51D11"/>
    <w:rsid w:val="00E61707"/>
    <w:rsid w:val="00E62F45"/>
    <w:rsid w:val="00E636EB"/>
    <w:rsid w:val="00E700BE"/>
    <w:rsid w:val="00E7182B"/>
    <w:rsid w:val="00E72071"/>
    <w:rsid w:val="00E726B8"/>
    <w:rsid w:val="00E72B75"/>
    <w:rsid w:val="00E833EC"/>
    <w:rsid w:val="00E84168"/>
    <w:rsid w:val="00E866C5"/>
    <w:rsid w:val="00E876E7"/>
    <w:rsid w:val="00E9120F"/>
    <w:rsid w:val="00E96489"/>
    <w:rsid w:val="00E965F2"/>
    <w:rsid w:val="00EA0CD6"/>
    <w:rsid w:val="00EA6FBF"/>
    <w:rsid w:val="00EB67A0"/>
    <w:rsid w:val="00EC4F20"/>
    <w:rsid w:val="00EC5543"/>
    <w:rsid w:val="00EC670F"/>
    <w:rsid w:val="00EC6EF2"/>
    <w:rsid w:val="00EC6EFD"/>
    <w:rsid w:val="00ED03D2"/>
    <w:rsid w:val="00ED4CA9"/>
    <w:rsid w:val="00ED6303"/>
    <w:rsid w:val="00EE47CD"/>
    <w:rsid w:val="00EF4714"/>
    <w:rsid w:val="00F00B21"/>
    <w:rsid w:val="00F01C30"/>
    <w:rsid w:val="00F03473"/>
    <w:rsid w:val="00F12071"/>
    <w:rsid w:val="00F1416D"/>
    <w:rsid w:val="00F20D49"/>
    <w:rsid w:val="00F219F8"/>
    <w:rsid w:val="00F22F26"/>
    <w:rsid w:val="00F27238"/>
    <w:rsid w:val="00F32EAA"/>
    <w:rsid w:val="00F33CC0"/>
    <w:rsid w:val="00F37636"/>
    <w:rsid w:val="00F444DD"/>
    <w:rsid w:val="00F446F9"/>
    <w:rsid w:val="00F47A03"/>
    <w:rsid w:val="00F47C23"/>
    <w:rsid w:val="00F50780"/>
    <w:rsid w:val="00F5118A"/>
    <w:rsid w:val="00F51E71"/>
    <w:rsid w:val="00F52806"/>
    <w:rsid w:val="00F56606"/>
    <w:rsid w:val="00F56883"/>
    <w:rsid w:val="00F56A22"/>
    <w:rsid w:val="00F64A4F"/>
    <w:rsid w:val="00F6567C"/>
    <w:rsid w:val="00F67B49"/>
    <w:rsid w:val="00F705D1"/>
    <w:rsid w:val="00F70B30"/>
    <w:rsid w:val="00F74406"/>
    <w:rsid w:val="00F754B9"/>
    <w:rsid w:val="00F7588C"/>
    <w:rsid w:val="00F75EFE"/>
    <w:rsid w:val="00F773C7"/>
    <w:rsid w:val="00F81BA6"/>
    <w:rsid w:val="00F81EB1"/>
    <w:rsid w:val="00F83AA5"/>
    <w:rsid w:val="00F83C42"/>
    <w:rsid w:val="00F97344"/>
    <w:rsid w:val="00FA1DE9"/>
    <w:rsid w:val="00FA358B"/>
    <w:rsid w:val="00FB2C98"/>
    <w:rsid w:val="00FB5100"/>
    <w:rsid w:val="00FB67CF"/>
    <w:rsid w:val="00FC2DF2"/>
    <w:rsid w:val="00FC4875"/>
    <w:rsid w:val="00FC5DFC"/>
    <w:rsid w:val="00FC600A"/>
    <w:rsid w:val="00FD00EB"/>
    <w:rsid w:val="00FD0E74"/>
    <w:rsid w:val="00FD403D"/>
    <w:rsid w:val="00FD4853"/>
    <w:rsid w:val="00FD7D35"/>
    <w:rsid w:val="00FE0021"/>
    <w:rsid w:val="00FE0190"/>
    <w:rsid w:val="00FE01BD"/>
    <w:rsid w:val="00FE0A47"/>
    <w:rsid w:val="00FE15DB"/>
    <w:rsid w:val="00FE2ABE"/>
    <w:rsid w:val="00FE349D"/>
    <w:rsid w:val="00FE5B0F"/>
    <w:rsid w:val="00FF01A5"/>
    <w:rsid w:val="00FF350F"/>
    <w:rsid w:val="00FF431E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0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47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C5470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C16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1685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C16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C1685"/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rsid w:val="002E5079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2E507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Hyperlink"/>
    <w:basedOn w:val="a0"/>
    <w:unhideWhenUsed/>
    <w:rsid w:val="002E5079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E007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336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6C3A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footnote reference"/>
    <w:unhideWhenUsed/>
    <w:rsid w:val="00523D5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0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47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C5470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C16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1685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C16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C1685"/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rsid w:val="002E5079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2E507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Hyperlink"/>
    <w:basedOn w:val="a0"/>
    <w:unhideWhenUsed/>
    <w:rsid w:val="002E5079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E007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336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6C3A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footnote reference"/>
    <w:unhideWhenUsed/>
    <w:rsid w:val="00523D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1711B8999FCD3F5785D15AAAD4001EF738D07FBA34A53B840D0041FFFqFv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C04DF-D0E3-425F-BA34-3C8B4D736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2036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N_Perervina</dc:creator>
  <cp:lastModifiedBy>33333</cp:lastModifiedBy>
  <cp:revision>6</cp:revision>
  <cp:lastPrinted>2018-01-26T08:03:00Z</cp:lastPrinted>
  <dcterms:created xsi:type="dcterms:W3CDTF">2022-07-11T09:33:00Z</dcterms:created>
  <dcterms:modified xsi:type="dcterms:W3CDTF">2022-11-15T08:21:00Z</dcterms:modified>
</cp:coreProperties>
</file>