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0C" w:rsidRDefault="00F7740C" w:rsidP="00F7740C">
      <w:pPr>
        <w:spacing w:line="276" w:lineRule="auto"/>
        <w:jc w:val="center"/>
        <w:rPr>
          <w:b/>
        </w:rPr>
      </w:pPr>
      <w:bookmarkStart w:id="0" w:name="_GoBack"/>
      <w:bookmarkEnd w:id="0"/>
      <w:r w:rsidRPr="004B6EFA">
        <w:rPr>
          <w:b/>
        </w:rPr>
        <w:t>Потребительский рынок и малое предпринимательство</w:t>
      </w:r>
      <w:r>
        <w:rPr>
          <w:b/>
        </w:rPr>
        <w:t>.</w:t>
      </w:r>
    </w:p>
    <w:p w:rsidR="00F7740C" w:rsidRPr="004B6EFA" w:rsidRDefault="00F7740C" w:rsidP="00F7740C">
      <w:pPr>
        <w:spacing w:line="276" w:lineRule="auto"/>
        <w:jc w:val="center"/>
        <w:rPr>
          <w:b/>
        </w:rPr>
      </w:pPr>
    </w:p>
    <w:p w:rsidR="00F7740C" w:rsidRPr="0096075F" w:rsidRDefault="002E09F8" w:rsidP="0047411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E09F8">
        <w:t xml:space="preserve">Одним из перспективных направлений создания конкурентно рыночной среды является развитие малого предпринимательства. </w:t>
      </w:r>
      <w:r w:rsidR="00F7740C" w:rsidRPr="0096075F">
        <w:t>Анализ ситуации в развитии малого предпринимательства позволяет сделать вывод о том, что сегодня оно является одной из наиболее динамично развивающихся сфер</w:t>
      </w:r>
      <w:r>
        <w:t xml:space="preserve"> Фировского района</w:t>
      </w:r>
      <w:r w:rsidR="00F7740C" w:rsidRPr="0096075F">
        <w:t>.</w:t>
      </w:r>
    </w:p>
    <w:p w:rsidR="00BB2479" w:rsidRDefault="00F7740C" w:rsidP="0047411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По состоянию на 01.01.2018 года н</w:t>
      </w:r>
      <w:r w:rsidRPr="004B6EFA">
        <w:t xml:space="preserve">а территории </w:t>
      </w:r>
      <w:r>
        <w:t xml:space="preserve">Фировского района </w:t>
      </w:r>
      <w:r w:rsidR="00BB2479">
        <w:t>по данным Единого реестра субъектов малого и среднего предпринимательства Федеральной налоговой службы</w:t>
      </w:r>
      <w:r w:rsidR="00BB2479" w:rsidRPr="004B6EFA">
        <w:t xml:space="preserve"> </w:t>
      </w:r>
      <w:r w:rsidRPr="004B6EFA">
        <w:t>зарегистрирован</w:t>
      </w:r>
      <w:r>
        <w:t>ы</w:t>
      </w:r>
      <w:r w:rsidRPr="004B6EFA">
        <w:t xml:space="preserve"> 14</w:t>
      </w:r>
      <w:r>
        <w:t>3</w:t>
      </w:r>
      <w:r w:rsidRPr="004B6EFA">
        <w:t xml:space="preserve"> субъект</w:t>
      </w:r>
      <w:r>
        <w:t>а</w:t>
      </w:r>
      <w:r w:rsidRPr="004B6EFA">
        <w:t xml:space="preserve"> малого и среднего предпринимательства</w:t>
      </w:r>
      <w:r w:rsidR="00BB2479">
        <w:t xml:space="preserve"> (далее – СМП)</w:t>
      </w:r>
      <w:r w:rsidRPr="004B6EFA">
        <w:t>, в том числе 10</w:t>
      </w:r>
      <w:r>
        <w:t>5</w:t>
      </w:r>
      <w:r w:rsidRPr="004B6EFA">
        <w:t xml:space="preserve"> индивидуальных предпринимател</w:t>
      </w:r>
      <w:r>
        <w:t>ей и 38 юридических лиц</w:t>
      </w:r>
      <w:r w:rsidRPr="004B6EFA">
        <w:t xml:space="preserve">. </w:t>
      </w:r>
      <w:r w:rsidR="00BB2479">
        <w:t xml:space="preserve">На 01.01.2017 количество зарегистрированных СМП по Фировскому району составляло 132 единицы (на 01.01.2016 – 160), из них – 96 индивидуальных предпринимателей (на 01.01.2016 – 111). </w:t>
      </w:r>
    </w:p>
    <w:p w:rsidR="00BB2479" w:rsidRDefault="00F7740C" w:rsidP="0047411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Непроизводственная сфера деятельности, прежде всего розничная торговля, остаётся наиболее привлекательной. На долю этого сектора экономики приходится около 46% малых предприятий и индивидуальных предпринимателей.</w:t>
      </w:r>
      <w:r w:rsidR="00BB2479">
        <w:t xml:space="preserve"> </w:t>
      </w:r>
    </w:p>
    <w:p w:rsidR="00F7740C" w:rsidRDefault="00BB2479" w:rsidP="0047411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Распределение субъектов малого и среднего предпринимательства Фировского района наглядно представлено на рисунке:</w:t>
      </w:r>
    </w:p>
    <w:p w:rsidR="00BB2479" w:rsidRDefault="00BB2479" w:rsidP="00BB2479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noProof/>
          <w:color w:val="FF0000"/>
        </w:rPr>
        <w:drawing>
          <wp:inline distT="0" distB="0" distL="0" distR="0" wp14:anchorId="26DC7E6E" wp14:editId="73EB19D9">
            <wp:extent cx="5924550" cy="46101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B2479" w:rsidRPr="004B6EFA" w:rsidRDefault="00BB2479" w:rsidP="00BB2479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5256EF" w:rsidRDefault="00F7740C" w:rsidP="0047411F">
      <w:pPr>
        <w:ind w:firstLine="709"/>
        <w:jc w:val="both"/>
      </w:pPr>
      <w:r>
        <w:t>На начало 2018 года в районе</w:t>
      </w:r>
      <w:r w:rsidRPr="004B6EFA">
        <w:t xml:space="preserve"> функционируют </w:t>
      </w:r>
      <w:r>
        <w:t>62</w:t>
      </w:r>
      <w:r w:rsidRPr="004B6EFA">
        <w:t xml:space="preserve"> магазина, (в т. ч. продовольственных – </w:t>
      </w:r>
      <w:r>
        <w:t>6</w:t>
      </w:r>
      <w:r w:rsidRPr="004B6EFA">
        <w:t xml:space="preserve"> ед., смешанных – </w:t>
      </w:r>
      <w:r>
        <w:t>40</w:t>
      </w:r>
      <w:r w:rsidRPr="004B6EFA">
        <w:t xml:space="preserve"> ед., промтоварных – 1</w:t>
      </w:r>
      <w:r>
        <w:t>6</w:t>
      </w:r>
      <w:r w:rsidRPr="004B6EFA">
        <w:t xml:space="preserve"> ед.), </w:t>
      </w:r>
      <w:r>
        <w:t>3</w:t>
      </w:r>
      <w:r w:rsidRPr="004B6EFA">
        <w:t xml:space="preserve"> объекта общественного питания, </w:t>
      </w:r>
      <w:r>
        <w:t>7</w:t>
      </w:r>
      <w:r w:rsidRPr="004B6EFA">
        <w:t xml:space="preserve"> павильонов, 2 аптеки с филиалами</w:t>
      </w:r>
      <w:r>
        <w:t>,</w:t>
      </w:r>
      <w:r w:rsidRPr="004B6EFA">
        <w:t xml:space="preserve"> расположенными в населенных пунктах района. </w:t>
      </w:r>
    </w:p>
    <w:p w:rsidR="00F7740C" w:rsidRDefault="007D6A1A" w:rsidP="0047411F">
      <w:pPr>
        <w:ind w:firstLine="709"/>
        <w:jc w:val="both"/>
      </w:pPr>
      <w:r w:rsidRPr="007D6A1A">
        <w:t>В п</w:t>
      </w:r>
      <w:r>
        <w:t>ос</w:t>
      </w:r>
      <w:r w:rsidRPr="007D6A1A">
        <w:t>. Великооктябрьский и п</w:t>
      </w:r>
      <w:r>
        <w:t>ос</w:t>
      </w:r>
      <w:r w:rsidRPr="007D6A1A">
        <w:t xml:space="preserve">. Фирово </w:t>
      </w:r>
      <w:r>
        <w:t>осуществляют деятельность</w:t>
      </w:r>
      <w:r w:rsidRPr="007D6A1A">
        <w:t xml:space="preserve"> сетевые магазины АО «ДИКСИ-ЮГ» </w:t>
      </w:r>
      <w:proofErr w:type="gramStart"/>
      <w:r w:rsidRPr="007D6A1A">
        <w:t>и ООО</w:t>
      </w:r>
      <w:proofErr w:type="gramEnd"/>
      <w:r w:rsidRPr="007D6A1A">
        <w:t xml:space="preserve"> «Агроторг» (супермаркет «Пятерочка»). </w:t>
      </w:r>
      <w:r w:rsidR="00CF3B61">
        <w:t xml:space="preserve">В 2017 году </w:t>
      </w:r>
      <w:r w:rsidR="00CF3B61">
        <w:lastRenderedPageBreak/>
        <w:t>открыты следующие торговые объекты: ООО «Гризли» Гастроном (пос. Фирово), мебельный салон ООО «В-5» (пос. Великооктябрьский), магазин ИП Смирнова Н.А. (пос. Великооктябрьский).</w:t>
      </w:r>
    </w:p>
    <w:p w:rsidR="004B4C7E" w:rsidRDefault="004B4C7E" w:rsidP="0047411F">
      <w:pPr>
        <w:ind w:firstLine="709"/>
        <w:jc w:val="both"/>
      </w:pPr>
      <w:r>
        <w:t>Динамика объектов розничной торговли Фировского района за 2015-2017 гг. представлена на рисунке:</w:t>
      </w:r>
    </w:p>
    <w:p w:rsidR="004B4C7E" w:rsidRPr="004B6EFA" w:rsidRDefault="004B4C7E" w:rsidP="004B4C7E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5816600" cy="3200400"/>
            <wp:effectExtent l="0" t="0" r="1270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33FBF" w:rsidRDefault="00933FBF" w:rsidP="00933FB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Из рисунка видно, что число магазинов «шаговой доступности» за 3 последние года значительно сократилось из-за высокого уровня конкуренции в связи с открытием сетевых магазинов.</w:t>
      </w:r>
    </w:p>
    <w:p w:rsidR="005256EF" w:rsidRDefault="005256EF" w:rsidP="0047411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Количество ресторанов, кафе, баров за 2015-2017 годы изменилось незначительно: 2015 год – 3 единицы, 2016 год – 4, 2017 год – 3. </w:t>
      </w:r>
    </w:p>
    <w:p w:rsidR="00933FBF" w:rsidRDefault="00933FBF" w:rsidP="0047411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Количество объектов бытового обслуживания в целом по Фировскому району за 2015-2017 годы практически не изменилось (2015 год – 13 единиц, 2016 год – 13, 2017 год – 14).</w:t>
      </w:r>
    </w:p>
    <w:p w:rsidR="008F27D7" w:rsidRDefault="008F27D7" w:rsidP="0047411F">
      <w:pPr>
        <w:ind w:firstLine="709"/>
        <w:jc w:val="both"/>
      </w:pPr>
      <w:r w:rsidRPr="008F27D7">
        <w:t>По состоянию на 01.</w:t>
      </w:r>
      <w:r>
        <w:t>01</w:t>
      </w:r>
      <w:r w:rsidRPr="008F27D7">
        <w:t>.201</w:t>
      </w:r>
      <w:r>
        <w:t>8</w:t>
      </w:r>
      <w:r w:rsidRPr="008F27D7">
        <w:t xml:space="preserve"> года торговая площадь магазинов по Фировскому району составила </w:t>
      </w:r>
      <w:r w:rsidR="0047411F">
        <w:t>3197,7</w:t>
      </w:r>
      <w:r>
        <w:t xml:space="preserve"> </w:t>
      </w:r>
      <w:proofErr w:type="spellStart"/>
      <w:r>
        <w:t>кв.м</w:t>
      </w:r>
      <w:proofErr w:type="spellEnd"/>
      <w:r>
        <w:t xml:space="preserve">. (на 01.01.2017 – </w:t>
      </w:r>
      <w:r w:rsidR="0047411F">
        <w:t>4016,4</w:t>
      </w:r>
      <w:r>
        <w:t xml:space="preserve"> </w:t>
      </w:r>
      <w:proofErr w:type="spellStart"/>
      <w:r>
        <w:t>кв.м</w:t>
      </w:r>
      <w:proofErr w:type="spellEnd"/>
      <w:r>
        <w:t xml:space="preserve">., на 01.01.2016 – </w:t>
      </w:r>
      <w:r w:rsidR="0047411F">
        <w:t>3806,4</w:t>
      </w:r>
      <w:r>
        <w:t xml:space="preserve"> </w:t>
      </w:r>
      <w:proofErr w:type="spellStart"/>
      <w:r>
        <w:t>кв.м</w:t>
      </w:r>
      <w:proofErr w:type="spellEnd"/>
      <w:r>
        <w:t>.).</w:t>
      </w:r>
      <w:r w:rsidRPr="008F27D7">
        <w:t xml:space="preserve"> Увеличение торговых площадей в 2015-2016 гг. обусловлено открытием сетевых магазинов «Дикси» и «Пятерочка». По состоянию на 01.</w:t>
      </w:r>
      <w:r>
        <w:t>01</w:t>
      </w:r>
      <w:r w:rsidRPr="008F27D7">
        <w:t>.201</w:t>
      </w:r>
      <w:r>
        <w:t>8</w:t>
      </w:r>
      <w:r w:rsidRPr="008F27D7">
        <w:t xml:space="preserve"> г. отмечается уменьшение в связи с закрытием торговых объектов (павильоны: ИП Герасимова М.А., ИП Иванов В.В., ИП Мелимуратов Р.Х; ООО «Нива»</w:t>
      </w:r>
      <w:r>
        <w:t xml:space="preserve"> пос. Фирово</w:t>
      </w:r>
      <w:r w:rsidRPr="008F27D7">
        <w:t>; ИП Нилова Л.С.</w:t>
      </w:r>
      <w:r>
        <w:t xml:space="preserve"> пос. Труд; ООО «ГК Терра»; ИП Орлова М.Л. пос. Фирово ул. Больничный городок; ООО «Визит» пос. Фирово ул. Садовая, дер. </w:t>
      </w:r>
      <w:proofErr w:type="spellStart"/>
      <w:r>
        <w:t>Ходуново</w:t>
      </w:r>
      <w:proofErr w:type="spellEnd"/>
      <w:r>
        <w:t>; ИП Смирнова Н.А пос. Комсомольский</w:t>
      </w:r>
      <w:r w:rsidRPr="008F27D7">
        <w:t>), а также сокращением торговой площади ООО «Универсал».</w:t>
      </w:r>
    </w:p>
    <w:p w:rsidR="0047411F" w:rsidRDefault="0047411F" w:rsidP="0047411F">
      <w:pPr>
        <w:ind w:firstLine="709"/>
        <w:jc w:val="both"/>
      </w:pPr>
    </w:p>
    <w:p w:rsidR="0047411F" w:rsidRDefault="0047411F" w:rsidP="0047411F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rPr>
          <w:noProof/>
        </w:rPr>
        <w:lastRenderedPageBreak/>
        <w:drawing>
          <wp:inline distT="0" distB="0" distL="0" distR="0" wp14:anchorId="74A23774" wp14:editId="0E36606B">
            <wp:extent cx="5930900" cy="2311400"/>
            <wp:effectExtent l="0" t="0" r="12700" b="1270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7411F" w:rsidRDefault="0047411F" w:rsidP="0047411F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5256EF" w:rsidRDefault="008F27D7" w:rsidP="0047411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Одновременно</w:t>
      </w:r>
      <w:r w:rsidR="009A38A2">
        <w:t>,</w:t>
      </w:r>
      <w:r>
        <w:t xml:space="preserve"> а</w:t>
      </w:r>
      <w:r w:rsidR="00964C65">
        <w:t>нализ статистических данных позволяет сделать вывод</w:t>
      </w:r>
      <w:r w:rsidR="00671AAB">
        <w:t xml:space="preserve"> о том</w:t>
      </w:r>
      <w:r w:rsidR="00964C65">
        <w:t xml:space="preserve">, что </w:t>
      </w:r>
      <w:r w:rsidR="00671AAB">
        <w:t xml:space="preserve">оборот розничной торговли по Фировскому району в целом растёт. </w:t>
      </w:r>
      <w:r w:rsidR="00964C65">
        <w:t xml:space="preserve">За 2017 год </w:t>
      </w:r>
      <w:r w:rsidR="00671AAB">
        <w:t>данный показатель</w:t>
      </w:r>
      <w:r w:rsidR="00F7740C" w:rsidRPr="004B6EFA">
        <w:t xml:space="preserve"> по крупным и средним предприятиям составил </w:t>
      </w:r>
      <w:r w:rsidR="005256EF">
        <w:t>190,5</w:t>
      </w:r>
      <w:r w:rsidR="00F7740C" w:rsidRPr="004B6EFA">
        <w:t xml:space="preserve"> млн. руб.</w:t>
      </w:r>
      <w:r w:rsidR="005256EF">
        <w:t xml:space="preserve"> (2016 год – 104,6 млн. руб.; 2015 год – 40,2 млн. руб.)</w:t>
      </w:r>
      <w:r w:rsidR="00F7740C" w:rsidRPr="004B6EFA">
        <w:t xml:space="preserve">. </w:t>
      </w:r>
      <w:r w:rsidR="005256EF">
        <w:t xml:space="preserve">Резкое увеличение товарооборота по крупным и средним предприятиям торговли в 106 году обусловлено открытием сетевых магазинов ООО «Агроторг» (супермаркет «Пятерочка») и АО «Дикси-Юг». </w:t>
      </w:r>
    </w:p>
    <w:p w:rsidR="005256EF" w:rsidRDefault="005256EF" w:rsidP="0047411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О</w:t>
      </w:r>
      <w:r w:rsidR="00F7740C" w:rsidRPr="004B6EFA">
        <w:t xml:space="preserve">борот общественного питания по крупным и средним предприятиям </w:t>
      </w:r>
      <w:r>
        <w:t xml:space="preserve">за 2015-2017 годы </w:t>
      </w:r>
      <w:r w:rsidR="008F27D7">
        <w:t>изменялся незначительно и составил</w:t>
      </w:r>
      <w:r>
        <w:t>: 2015 год – 2,6 млн. руб., 2016 год – 2,7 млн. руб., 2017 год – 2,5 млн. руб.</w:t>
      </w:r>
    </w:p>
    <w:p w:rsidR="00F7740C" w:rsidRPr="004B6EFA" w:rsidRDefault="00F7740C" w:rsidP="0047411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Ежемесячно Администрация Фировского района осуществляет мониторинг цен на социально-значимый набор товаров, бензин, дизельное топливо и водку. Два раза в месяц проводится мониторинг цен на </w:t>
      </w:r>
      <w:r w:rsidR="00B84F61">
        <w:t xml:space="preserve">пищевую </w:t>
      </w:r>
      <w:r>
        <w:t>продукцию сельскохозяйственного происхождения.</w:t>
      </w:r>
    </w:p>
    <w:p w:rsidR="009A38A2" w:rsidRDefault="00671AAB" w:rsidP="0047411F">
      <w:pPr>
        <w:ind w:firstLine="709"/>
        <w:jc w:val="both"/>
        <w:rPr>
          <w:rFonts w:eastAsia="Calibri"/>
        </w:rPr>
      </w:pPr>
      <w:r w:rsidRPr="00671AAB">
        <w:rPr>
          <w:rFonts w:eastAsia="Calibri"/>
        </w:rPr>
        <w:t xml:space="preserve">В целях организации деятельности ярмарок и оказания содействия сельхозтоваропроизводителям в реализации продукции </w:t>
      </w:r>
      <w:r w:rsidR="00F7740C" w:rsidRPr="00671AAB">
        <w:rPr>
          <w:rFonts w:eastAsia="Calibri"/>
        </w:rPr>
        <w:t>определены места и сроки проведения ярмарок.</w:t>
      </w:r>
      <w:r w:rsidR="00F7740C" w:rsidRPr="00F7740C">
        <w:rPr>
          <w:rFonts w:eastAsia="Calibri"/>
          <w:color w:val="FF0000"/>
        </w:rPr>
        <w:t xml:space="preserve"> </w:t>
      </w:r>
      <w:r>
        <w:rPr>
          <w:rFonts w:eastAsia="Calibri"/>
        </w:rPr>
        <w:t>За 2017 год состоялось 494 универсальных ярмарки (в пос. Фирово и Великооктябрьский), также проведены 2 специализированные сельскохозяйственные ярмарки «Весна – 2017» и «Осень</w:t>
      </w:r>
      <w:r w:rsidR="004504D5">
        <w:rPr>
          <w:rFonts w:eastAsia="Calibri"/>
        </w:rPr>
        <w:t xml:space="preserve"> – </w:t>
      </w:r>
      <w:r>
        <w:rPr>
          <w:rFonts w:eastAsia="Calibri"/>
        </w:rPr>
        <w:t xml:space="preserve">2017», </w:t>
      </w:r>
      <w:r w:rsidRPr="004B6EFA">
        <w:rPr>
          <w:rFonts w:eastAsia="Calibri"/>
        </w:rPr>
        <w:t>на которых был</w:t>
      </w:r>
      <w:r>
        <w:rPr>
          <w:rFonts w:eastAsia="Calibri"/>
        </w:rPr>
        <w:t>и представлены</w:t>
      </w:r>
      <w:r w:rsidRPr="004B6EFA">
        <w:rPr>
          <w:rFonts w:eastAsia="Calibri"/>
        </w:rPr>
        <w:t xml:space="preserve"> продовольственны</w:t>
      </w:r>
      <w:r>
        <w:rPr>
          <w:rFonts w:eastAsia="Calibri"/>
        </w:rPr>
        <w:t>е</w:t>
      </w:r>
      <w:r w:rsidRPr="004B6EFA">
        <w:rPr>
          <w:rFonts w:eastAsia="Calibri"/>
        </w:rPr>
        <w:t xml:space="preserve"> товар</w:t>
      </w:r>
      <w:r>
        <w:rPr>
          <w:rFonts w:eastAsia="Calibri"/>
        </w:rPr>
        <w:t>ы</w:t>
      </w:r>
      <w:r w:rsidRPr="004B6EFA">
        <w:rPr>
          <w:rFonts w:eastAsia="Calibri"/>
        </w:rPr>
        <w:t>, сем</w:t>
      </w:r>
      <w:r>
        <w:rPr>
          <w:rFonts w:eastAsia="Calibri"/>
        </w:rPr>
        <w:t>е</w:t>
      </w:r>
      <w:r w:rsidRPr="004B6EFA">
        <w:rPr>
          <w:rFonts w:eastAsia="Calibri"/>
        </w:rPr>
        <w:t>н</w:t>
      </w:r>
      <w:r>
        <w:rPr>
          <w:rFonts w:eastAsia="Calibri"/>
        </w:rPr>
        <w:t>а</w:t>
      </w:r>
      <w:r w:rsidRPr="004B6EFA">
        <w:rPr>
          <w:rFonts w:eastAsia="Calibri"/>
        </w:rPr>
        <w:t>, саженц</w:t>
      </w:r>
      <w:r>
        <w:rPr>
          <w:rFonts w:eastAsia="Calibri"/>
        </w:rPr>
        <w:t>ы</w:t>
      </w:r>
      <w:r w:rsidRPr="004B6EFA">
        <w:rPr>
          <w:rFonts w:eastAsia="Calibri"/>
        </w:rPr>
        <w:t xml:space="preserve"> и рассад</w:t>
      </w:r>
      <w:r>
        <w:rPr>
          <w:rFonts w:eastAsia="Calibri"/>
        </w:rPr>
        <w:t>а</w:t>
      </w:r>
      <w:r w:rsidRPr="004B6EFA">
        <w:rPr>
          <w:rFonts w:eastAsia="Calibri"/>
        </w:rPr>
        <w:t>.</w:t>
      </w:r>
      <w:r w:rsidR="008F27D7">
        <w:rPr>
          <w:rFonts w:eastAsia="Calibri"/>
        </w:rPr>
        <w:t xml:space="preserve"> </w:t>
      </w:r>
    </w:p>
    <w:p w:rsidR="00671AAB" w:rsidRPr="00F06F5F" w:rsidRDefault="00F06F5F" w:rsidP="0047411F">
      <w:pPr>
        <w:ind w:firstLine="709"/>
        <w:jc w:val="both"/>
        <w:rPr>
          <w:rFonts w:eastAsia="Calibri"/>
        </w:rPr>
      </w:pPr>
      <w:r w:rsidRPr="00F06F5F">
        <w:rPr>
          <w:rFonts w:eastAsia="Calibri"/>
        </w:rPr>
        <w:t xml:space="preserve">В целях создания условий для упорядочения размещения и функционирования объектов мелкорозничной торговли </w:t>
      </w:r>
      <w:r w:rsidR="00F7740C" w:rsidRPr="00F06F5F">
        <w:rPr>
          <w:rFonts w:eastAsia="Calibri"/>
        </w:rPr>
        <w:t xml:space="preserve">разработана и утверждена схема размещения нестационарных торговых объектов на территории Фировского района. </w:t>
      </w:r>
    </w:p>
    <w:p w:rsidR="00F7740C" w:rsidRPr="00487F78" w:rsidRDefault="00671AAB" w:rsidP="0047411F">
      <w:pPr>
        <w:ind w:firstLine="709"/>
        <w:jc w:val="both"/>
        <w:rPr>
          <w:rFonts w:eastAsia="Calibri"/>
        </w:rPr>
      </w:pPr>
      <w:r w:rsidRPr="00487F78">
        <w:rPr>
          <w:rFonts w:eastAsia="Calibri"/>
        </w:rPr>
        <w:t>Постановлением Администрации Фировского района определены</w:t>
      </w:r>
      <w:r w:rsidR="00F7740C" w:rsidRPr="00487F78">
        <w:rPr>
          <w:rFonts w:eastAsia="Calibri"/>
        </w:rPr>
        <w:t xml:space="preserve"> границы территорий, на которых </w:t>
      </w:r>
      <w:r w:rsidRPr="00487F78">
        <w:rPr>
          <w:rFonts w:eastAsia="Calibri"/>
        </w:rPr>
        <w:t xml:space="preserve">не допускается розничная продажа алкогольной продукции </w:t>
      </w:r>
      <w:r w:rsidR="009A26A3" w:rsidRPr="00487F78">
        <w:rPr>
          <w:rFonts w:eastAsia="Calibri"/>
        </w:rPr>
        <w:t xml:space="preserve">в </w:t>
      </w:r>
      <w:r w:rsidRPr="00487F78">
        <w:rPr>
          <w:rFonts w:eastAsia="Calibri"/>
        </w:rPr>
        <w:t>муниципально</w:t>
      </w:r>
      <w:r w:rsidR="009A26A3" w:rsidRPr="00487F78">
        <w:rPr>
          <w:rFonts w:eastAsia="Calibri"/>
        </w:rPr>
        <w:t>м</w:t>
      </w:r>
      <w:r w:rsidRPr="00487F78">
        <w:rPr>
          <w:rFonts w:eastAsia="Calibri"/>
        </w:rPr>
        <w:t xml:space="preserve"> образовани</w:t>
      </w:r>
      <w:r w:rsidR="009A26A3" w:rsidRPr="00487F78">
        <w:rPr>
          <w:rFonts w:eastAsia="Calibri"/>
        </w:rPr>
        <w:t>и</w:t>
      </w:r>
      <w:r w:rsidRPr="00487F78">
        <w:rPr>
          <w:rFonts w:eastAsia="Calibri"/>
        </w:rPr>
        <w:t xml:space="preserve"> Фировский район Тверской области.</w:t>
      </w:r>
    </w:p>
    <w:p w:rsidR="0099373A" w:rsidRDefault="00F7740C" w:rsidP="0047411F">
      <w:pPr>
        <w:ind w:firstLine="709"/>
        <w:jc w:val="both"/>
        <w:rPr>
          <w:rFonts w:eastAsia="Calibri"/>
        </w:rPr>
      </w:pPr>
      <w:r w:rsidRPr="004B6EFA">
        <w:rPr>
          <w:rFonts w:eastAsia="Calibri"/>
        </w:rPr>
        <w:t>На протяжении нескольких лет в трех поселениях района</w:t>
      </w:r>
      <w:r w:rsidR="00891314">
        <w:rPr>
          <w:rFonts w:eastAsia="Calibri"/>
        </w:rPr>
        <w:t xml:space="preserve"> (Фировское городское, Великооктябрьское городское и Великооктябрьское сельское)</w:t>
      </w:r>
      <w:r w:rsidRPr="004B6EFA">
        <w:rPr>
          <w:rFonts w:eastAsia="Calibri"/>
        </w:rPr>
        <w:t xml:space="preserve"> </w:t>
      </w:r>
      <w:r w:rsidR="00891314">
        <w:rPr>
          <w:rFonts w:eastAsia="Calibri"/>
        </w:rPr>
        <w:t>работают</w:t>
      </w:r>
      <w:r w:rsidRPr="004B6EFA">
        <w:rPr>
          <w:rFonts w:eastAsia="Calibri"/>
        </w:rPr>
        <w:t xml:space="preserve"> деловые информационные центры, которые </w:t>
      </w:r>
      <w:r w:rsidR="0099373A">
        <w:rPr>
          <w:rFonts w:eastAsia="Calibri"/>
        </w:rPr>
        <w:t xml:space="preserve">предоставляют услуги информационного обслуживания абонентов </w:t>
      </w:r>
      <w:r w:rsidR="0099373A" w:rsidRPr="0099373A">
        <w:rPr>
          <w:rFonts w:eastAsia="Calibri"/>
        </w:rPr>
        <w:t>коммерческой, адресной</w:t>
      </w:r>
      <w:r w:rsidR="00487F78">
        <w:rPr>
          <w:rFonts w:eastAsia="Calibri"/>
        </w:rPr>
        <w:t xml:space="preserve"> и</w:t>
      </w:r>
      <w:r w:rsidR="0099373A" w:rsidRPr="0099373A">
        <w:rPr>
          <w:rFonts w:eastAsia="Calibri"/>
        </w:rPr>
        <w:t xml:space="preserve"> статистической</w:t>
      </w:r>
      <w:r w:rsidR="0099373A">
        <w:rPr>
          <w:rFonts w:eastAsia="Calibri"/>
        </w:rPr>
        <w:t xml:space="preserve"> информацией.</w:t>
      </w:r>
    </w:p>
    <w:p w:rsidR="0096075F" w:rsidRDefault="007D6A1A" w:rsidP="0047411F">
      <w:pPr>
        <w:ind w:firstLine="709"/>
        <w:jc w:val="both"/>
      </w:pPr>
      <w:r>
        <w:rPr>
          <w:rFonts w:eastAsia="Calibri"/>
        </w:rPr>
        <w:t>Ведётся планомерная работа по информационному взаимодействию Администрации Фировского района и представителей малого и среднего предпринимательства</w:t>
      </w:r>
      <w:r w:rsidR="00A0008F">
        <w:rPr>
          <w:rFonts w:eastAsia="Calibri"/>
        </w:rPr>
        <w:t xml:space="preserve"> посредством</w:t>
      </w:r>
      <w:r>
        <w:rPr>
          <w:rFonts w:eastAsia="Calibri"/>
        </w:rPr>
        <w:t xml:space="preserve"> </w:t>
      </w:r>
      <w:r w:rsidR="00A0008F">
        <w:t>организации</w:t>
      </w:r>
      <w:r w:rsidRPr="007D6A1A">
        <w:t xml:space="preserve"> семинар</w:t>
      </w:r>
      <w:r w:rsidR="00A0008F">
        <w:t>ов</w:t>
      </w:r>
      <w:r w:rsidRPr="007D6A1A">
        <w:t>, круглы</w:t>
      </w:r>
      <w:r w:rsidR="00A0008F">
        <w:t>х</w:t>
      </w:r>
      <w:r w:rsidRPr="007D6A1A">
        <w:t xml:space="preserve"> стол</w:t>
      </w:r>
      <w:r w:rsidR="00A0008F">
        <w:t>ов</w:t>
      </w:r>
      <w:r w:rsidRPr="007D6A1A">
        <w:t>, социологически</w:t>
      </w:r>
      <w:r w:rsidR="00A0008F">
        <w:t>х</w:t>
      </w:r>
      <w:r w:rsidRPr="007D6A1A">
        <w:t xml:space="preserve"> опрос</w:t>
      </w:r>
      <w:r w:rsidR="00A0008F">
        <w:t>ов</w:t>
      </w:r>
      <w:r w:rsidR="00F06F5F">
        <w:t>.</w:t>
      </w:r>
      <w:r w:rsidRPr="007D6A1A">
        <w:t xml:space="preserve"> </w:t>
      </w:r>
      <w:r w:rsidR="00F06F5F" w:rsidRPr="00A0008F">
        <w:t>Разработана и утверждена подпрограмма «Развитие малого и среднего предпринимательства в Фировском районе Тверской области» муниципальной программы «Развитие инвестиционного потенциала, предпринимательства и агропромышленного комплекса на 201</w:t>
      </w:r>
      <w:r w:rsidR="009A38A2">
        <w:t>8</w:t>
      </w:r>
      <w:r w:rsidR="00F06F5F" w:rsidRPr="00A0008F">
        <w:t>-20</w:t>
      </w:r>
      <w:r w:rsidR="009A38A2">
        <w:t>20</w:t>
      </w:r>
      <w:r w:rsidR="00F06F5F" w:rsidRPr="00A0008F">
        <w:t xml:space="preserve"> годы»</w:t>
      </w:r>
      <w:r w:rsidR="00F06F5F">
        <w:t xml:space="preserve">, которая предусматривает информационно-консультационную поддержку субъектов малого и среднего </w:t>
      </w:r>
      <w:r w:rsidR="00F06F5F">
        <w:lastRenderedPageBreak/>
        <w:t>предпринимательства, а также обеспечение доступа названных субъектов к участию в муниципальных закупках</w:t>
      </w:r>
      <w:r w:rsidR="00F06F5F" w:rsidRPr="00A0008F">
        <w:t>.</w:t>
      </w:r>
    </w:p>
    <w:p w:rsidR="0096075F" w:rsidRPr="00B61EC9" w:rsidRDefault="0096075F" w:rsidP="0047411F">
      <w:pPr>
        <w:ind w:firstLine="709"/>
        <w:jc w:val="both"/>
        <w:rPr>
          <w:rFonts w:eastAsiaTheme="minorHAnsi"/>
          <w:lang w:eastAsia="en-US"/>
        </w:rPr>
      </w:pPr>
      <w:r>
        <w:t xml:space="preserve">В рамках внедрения на территории Тверской области стандарта развития конкуренции в 2017 году </w:t>
      </w:r>
      <w:r w:rsidR="00B61EC9">
        <w:t xml:space="preserve">население и </w:t>
      </w:r>
      <w:r>
        <w:t>представители бизнеса Фировского района приняли участие в анкетировании «Оценка состояния и развития конкурентной среды на рынках товаров, работ и услуг Тверской области»</w:t>
      </w:r>
      <w:r w:rsidR="00B61EC9">
        <w:t xml:space="preserve"> и «Удовлетворенность качеством товаров, работ и услуг и ценовой конкуренцией на рынках Тверской области»</w:t>
      </w:r>
      <w:r>
        <w:t xml:space="preserve">. На основе анализа </w:t>
      </w:r>
      <w:r w:rsidR="00B61EC9">
        <w:t xml:space="preserve">результатов анкетирования подготовлен </w:t>
      </w:r>
      <w:r w:rsidR="00B61EC9" w:rsidRPr="00B61EC9">
        <w:rPr>
          <w:rFonts w:eastAsiaTheme="minorHAnsi"/>
          <w:lang w:eastAsia="en-US"/>
        </w:rPr>
        <w:t>Доклад  о состоянии  и развитии конкурентной среды</w:t>
      </w:r>
      <w:r w:rsidR="00B61EC9">
        <w:rPr>
          <w:rFonts w:eastAsiaTheme="minorHAnsi"/>
          <w:lang w:eastAsia="en-US"/>
        </w:rPr>
        <w:t xml:space="preserve"> </w:t>
      </w:r>
      <w:r w:rsidR="00B61EC9" w:rsidRPr="00B61EC9">
        <w:rPr>
          <w:rFonts w:eastAsiaTheme="minorHAnsi"/>
          <w:lang w:eastAsia="en-US"/>
        </w:rPr>
        <w:t>на рынках товаров и услуг муниципального образования Фировский район Тверской области</w:t>
      </w:r>
      <w:r w:rsidR="00B61EC9">
        <w:rPr>
          <w:rFonts w:eastAsiaTheme="minorHAnsi"/>
          <w:lang w:eastAsia="en-US"/>
        </w:rPr>
        <w:t>, который размещен на официально сайте Фировского района.</w:t>
      </w:r>
      <w:r w:rsidR="009A38A2">
        <w:rPr>
          <w:rFonts w:eastAsiaTheme="minorHAnsi"/>
          <w:lang w:eastAsia="en-US"/>
        </w:rPr>
        <w:t xml:space="preserve"> В дальнейшем подобное анкетирование будет проводиться ежегодно.</w:t>
      </w:r>
    </w:p>
    <w:p w:rsidR="007D6A1A" w:rsidRPr="007D6A1A" w:rsidRDefault="00A8625E" w:rsidP="0047411F">
      <w:pPr>
        <w:ind w:firstLine="709"/>
        <w:jc w:val="both"/>
        <w:rPr>
          <w:rFonts w:eastAsia="Calibri"/>
        </w:rPr>
      </w:pPr>
      <w:r>
        <w:t>Об изменениях в законодательстве по регулированию алкогольного рынка, начале декларационной отчетности, других нововведениях  Администрация Фировского района своевременно информирует субъектов малого и среднего предпринимательства посредством размещения информации на официальном сайте Фировского района и в районной газете «Коммунар».</w:t>
      </w:r>
    </w:p>
    <w:p w:rsidR="00F7740C" w:rsidRDefault="00F7740C" w:rsidP="00F7740C">
      <w:pPr>
        <w:spacing w:line="276" w:lineRule="auto"/>
        <w:ind w:firstLine="709"/>
        <w:jc w:val="both"/>
        <w:rPr>
          <w:bCs/>
          <w:sz w:val="26"/>
          <w:szCs w:val="26"/>
        </w:rPr>
      </w:pPr>
    </w:p>
    <w:p w:rsidR="00F7740C" w:rsidRDefault="00F7740C" w:rsidP="00F7740C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:rsidR="00F7740C" w:rsidRDefault="00F7740C" w:rsidP="00F7740C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:rsidR="00004204" w:rsidRDefault="00004204"/>
    <w:sectPr w:rsidR="00004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0C"/>
    <w:rsid w:val="00004204"/>
    <w:rsid w:val="002E09F8"/>
    <w:rsid w:val="003775BE"/>
    <w:rsid w:val="004504D5"/>
    <w:rsid w:val="0047411F"/>
    <w:rsid w:val="00487F78"/>
    <w:rsid w:val="004B4C7E"/>
    <w:rsid w:val="005256EF"/>
    <w:rsid w:val="005B232B"/>
    <w:rsid w:val="00671AAB"/>
    <w:rsid w:val="006E755B"/>
    <w:rsid w:val="007D6A1A"/>
    <w:rsid w:val="00891314"/>
    <w:rsid w:val="008F27D7"/>
    <w:rsid w:val="00933FBF"/>
    <w:rsid w:val="0096075F"/>
    <w:rsid w:val="00964C65"/>
    <w:rsid w:val="0099373A"/>
    <w:rsid w:val="009A26A3"/>
    <w:rsid w:val="009A38A2"/>
    <w:rsid w:val="00A0008F"/>
    <w:rsid w:val="00A8625E"/>
    <w:rsid w:val="00B03B0C"/>
    <w:rsid w:val="00B61EC9"/>
    <w:rsid w:val="00B84F61"/>
    <w:rsid w:val="00BB2479"/>
    <w:rsid w:val="00CE24FC"/>
    <w:rsid w:val="00CF3B61"/>
    <w:rsid w:val="00D52665"/>
    <w:rsid w:val="00F06F5F"/>
    <w:rsid w:val="00F7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740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4B4C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4C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740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4B4C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4C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>
                <a:latin typeface="Arial" pitchFamily="34" charset="0"/>
                <a:cs typeface="Arial" pitchFamily="34" charset="0"/>
              </a:defRPr>
            </a:pPr>
            <a:r>
              <a:rPr lang="ru-RU"/>
              <a:t>Распределение</a:t>
            </a:r>
            <a:r>
              <a:rPr lang="ru-RU" baseline="0"/>
              <a:t> малых предприятий по видам деятельности</a:t>
            </a:r>
            <a:endParaRPr lang="ru-RU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видов деятельности ИП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9.2122338874307385E-3"/>
                  <c:y val="-5.478366961283901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3.9680664916885391E-2"/>
                  <c:y val="4.1541800637510447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2.7522236803732909E-2"/>
                  <c:y val="-4.335626012368674E-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3.8983668708078155E-3"/>
                  <c:y val="4.9341124560252818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0"/>
                  <c:y val="3.221782011661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0.10702810586176728"/>
                  <c:y val="6.698834526632510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0.15285597112860894"/>
                  <c:y val="7.1453470505405394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Оптовая и розничная торговля, ремонт автотранспортных средств, бытовых изделий и предметов личного пользования</c:v>
                </c:pt>
                <c:pt idx="1">
                  <c:v>Строительство</c:v>
                </c:pt>
                <c:pt idx="2">
                  <c:v>Обрабатывающие производства</c:v>
                </c:pt>
                <c:pt idx="3">
                  <c:v>Сельское и лесное хозяйство</c:v>
                </c:pt>
                <c:pt idx="4">
                  <c:v>Транспорт и связь</c:v>
                </c:pt>
                <c:pt idx="5">
                  <c:v>Операции с недвижимым имуществом, аренда и предоставление услуг</c:v>
                </c:pt>
                <c:pt idx="6">
                  <c:v>Прочее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46</c:v>
                </c:pt>
                <c:pt idx="1">
                  <c:v>3</c:v>
                </c:pt>
                <c:pt idx="2">
                  <c:v>9</c:v>
                </c:pt>
                <c:pt idx="3">
                  <c:v>13</c:v>
                </c:pt>
                <c:pt idx="4">
                  <c:v>15</c:v>
                </c:pt>
                <c:pt idx="5">
                  <c:v>9</c:v>
                </c:pt>
                <c:pt idx="6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/>
            </a:pPr>
            <a:r>
              <a:rPr lang="ru-RU" sz="1050"/>
              <a:t>Динамика количества объектов розничной торговли</a:t>
            </a:r>
            <a:r>
              <a:rPr lang="ru-RU" sz="1050" baseline="0"/>
              <a:t> Фировского района</a:t>
            </a:r>
            <a:endParaRPr lang="ru-RU" sz="1050"/>
          </a:p>
        </c:rich>
      </c:tx>
      <c:layout>
        <c:manualLayout>
          <c:xMode val="edge"/>
          <c:yMode val="edge"/>
          <c:x val="0.12341694460681497"/>
          <c:y val="1.98412698412698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101416635147681"/>
          <c:y val="0.15100206224221971"/>
          <c:w val="0.86405133583192928"/>
          <c:h val="0.431049243844519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Магазины</c:v>
                </c:pt>
                <c:pt idx="1">
                  <c:v>Павильоны</c:v>
                </c:pt>
                <c:pt idx="2">
                  <c:v>Аптеки и аптечные магазины</c:v>
                </c:pt>
                <c:pt idx="3">
                  <c:v>Аптечные киоски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70</c:v>
                </c:pt>
                <c:pt idx="1">
                  <c:v>12</c:v>
                </c:pt>
                <c:pt idx="2">
                  <c:v>5</c:v>
                </c:pt>
                <c:pt idx="3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Магазины</c:v>
                </c:pt>
                <c:pt idx="1">
                  <c:v>Павильоны</c:v>
                </c:pt>
                <c:pt idx="2">
                  <c:v>Аптеки и аптечные магазины</c:v>
                </c:pt>
                <c:pt idx="3">
                  <c:v>Аптечные киоски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72</c:v>
                </c:pt>
                <c:pt idx="1">
                  <c:v>11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Магазины</c:v>
                </c:pt>
                <c:pt idx="1">
                  <c:v>Павильоны</c:v>
                </c:pt>
                <c:pt idx="2">
                  <c:v>Аптеки и аптечные магазины</c:v>
                </c:pt>
                <c:pt idx="3">
                  <c:v>Аптечные киоски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62</c:v>
                </c:pt>
                <c:pt idx="1">
                  <c:v>7</c:v>
                </c:pt>
                <c:pt idx="2">
                  <c:v>6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5362048"/>
        <c:axId val="155363584"/>
      </c:barChart>
      <c:catAx>
        <c:axId val="155362048"/>
        <c:scaling>
          <c:orientation val="minMax"/>
        </c:scaling>
        <c:delete val="0"/>
        <c:axPos val="b"/>
        <c:majorTickMark val="none"/>
        <c:minorTickMark val="none"/>
        <c:tickLblPos val="nextTo"/>
        <c:crossAx val="155363584"/>
        <c:crosses val="autoZero"/>
        <c:auto val="1"/>
        <c:lblAlgn val="ctr"/>
        <c:lblOffset val="100"/>
        <c:noMultiLvlLbl val="0"/>
      </c:catAx>
      <c:valAx>
        <c:axId val="15536358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единиц</a:t>
                </a:r>
              </a:p>
            </c:rich>
          </c:tx>
          <c:layout>
            <c:manualLayout>
              <c:xMode val="edge"/>
              <c:yMode val="edge"/>
              <c:x val="2.4017467248908297E-2"/>
              <c:y val="0.29349081364829394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55362048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>
                <a:latin typeface="Arial" pitchFamily="34" charset="0"/>
                <a:cs typeface="Arial" pitchFamily="34" charset="0"/>
              </a:defRPr>
            </a:pPr>
            <a:r>
              <a:rPr lang="ru-RU"/>
              <a:t>Динамика торговых площадей</a:t>
            </a:r>
            <a:r>
              <a:rPr lang="ru-RU" baseline="0"/>
              <a:t> магазинов Фировского района за 2015-2017 годы</a:t>
            </a:r>
          </a:p>
          <a:p>
            <a:pPr>
              <a:defRPr sz="1000">
                <a:latin typeface="Arial" pitchFamily="34" charset="0"/>
                <a:cs typeface="Arial" pitchFamily="34" charset="0"/>
              </a:defRPr>
            </a:pPr>
            <a:endParaRPr lang="ru-RU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торговых площадей магазинов  Фировского района за 2015-2017 годы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dLbls>
            <c:dLbl>
              <c:idx val="0"/>
              <c:layout>
                <c:manualLayout>
                  <c:x val="-2.9978586723768737E-2"/>
                  <c:y val="-8.7912087912087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5653104925053538E-3"/>
                  <c:y val="6.59340659340659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4239828693790149E-3"/>
                  <c:y val="-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3617.2</c:v>
                </c:pt>
                <c:pt idx="1">
                  <c:v>3806.4</c:v>
                </c:pt>
                <c:pt idx="2">
                  <c:v>4016.4</c:v>
                </c:pt>
                <c:pt idx="3">
                  <c:v>3197.7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4874240"/>
        <c:axId val="154875776"/>
      </c:lineChart>
      <c:catAx>
        <c:axId val="154874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54875776"/>
        <c:crosses val="autoZero"/>
        <c:auto val="1"/>
        <c:lblAlgn val="ctr"/>
        <c:lblOffset val="100"/>
        <c:noMultiLvlLbl val="0"/>
      </c:catAx>
      <c:valAx>
        <c:axId val="15487577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м</a:t>
                </a:r>
                <a:r>
                  <a:rPr lang="ru-RU" baseline="30000"/>
                  <a:t>2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1.8518518518518517E-2"/>
              <c:y val="0.4951106111736032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548742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2</cp:revision>
  <dcterms:created xsi:type="dcterms:W3CDTF">2018-07-31T09:10:00Z</dcterms:created>
  <dcterms:modified xsi:type="dcterms:W3CDTF">2018-07-31T09:10:00Z</dcterms:modified>
</cp:coreProperties>
</file>