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DD" w:rsidRP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№1</w:t>
      </w:r>
      <w:r w:rsidR="005D67DA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170F50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5D0E7D">
        <w:rPr>
          <w:rFonts w:ascii="Times New Roman" w:hAnsi="Times New Roman" w:cs="Times New Roman"/>
          <w:sz w:val="28"/>
          <w:szCs w:val="28"/>
        </w:rPr>
        <w:t xml:space="preserve">24.12.2015 </w:t>
      </w:r>
      <w:r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5D0E7D">
        <w:rPr>
          <w:rFonts w:ascii="Times New Roman" w:hAnsi="Times New Roman" w:cs="Times New Roman"/>
          <w:sz w:val="28"/>
          <w:szCs w:val="28"/>
        </w:rPr>
        <w:t>65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431914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Фировский район на 2016 год»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DD">
        <w:rPr>
          <w:rFonts w:ascii="Times New Roman" w:hAnsi="Times New Roman" w:cs="Times New Roman"/>
          <w:b/>
          <w:sz w:val="28"/>
          <w:szCs w:val="28"/>
        </w:rPr>
        <w:t>Общий объем бюджетных ассигнований, направляемых</w:t>
      </w: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DD">
        <w:rPr>
          <w:rFonts w:ascii="Times New Roman" w:hAnsi="Times New Roman" w:cs="Times New Roman"/>
          <w:b/>
          <w:sz w:val="28"/>
          <w:szCs w:val="28"/>
        </w:rPr>
        <w:t>на исполнение публичных нормативных обязательств на 2016 год</w:t>
      </w: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809"/>
        <w:gridCol w:w="1985"/>
        <w:gridCol w:w="992"/>
        <w:gridCol w:w="1134"/>
        <w:gridCol w:w="1418"/>
        <w:gridCol w:w="740"/>
        <w:gridCol w:w="2345"/>
      </w:tblGrid>
      <w:tr w:rsidR="00690939" w:rsidRPr="00D558DD" w:rsidTr="00EE44D6">
        <w:trPr>
          <w:trHeight w:val="422"/>
        </w:trPr>
        <w:tc>
          <w:tcPr>
            <w:tcW w:w="1809" w:type="dxa"/>
            <w:vMerge w:val="restart"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Наименование публичного нормативного обязательства</w:t>
            </w:r>
          </w:p>
        </w:tc>
        <w:tc>
          <w:tcPr>
            <w:tcW w:w="1985" w:type="dxa"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Код расходов по БК</w:t>
            </w:r>
          </w:p>
        </w:tc>
        <w:tc>
          <w:tcPr>
            <w:tcW w:w="992" w:type="dxa"/>
            <w:vMerge w:val="restart"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Сумма (тыс. руб.)</w:t>
            </w:r>
          </w:p>
        </w:tc>
        <w:tc>
          <w:tcPr>
            <w:tcW w:w="5637" w:type="dxa"/>
            <w:gridSpan w:val="4"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Реквизиты нормативного правового акта</w:t>
            </w:r>
          </w:p>
        </w:tc>
      </w:tr>
      <w:tr w:rsidR="00EE44D6" w:rsidRPr="00D558DD" w:rsidTr="00EE44D6">
        <w:tc>
          <w:tcPr>
            <w:tcW w:w="1809" w:type="dxa"/>
            <w:vMerge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ЦСР</w:t>
            </w:r>
          </w:p>
        </w:tc>
        <w:tc>
          <w:tcPr>
            <w:tcW w:w="992" w:type="dxa"/>
            <w:vMerge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8" w:type="dxa"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дата</w:t>
            </w:r>
          </w:p>
        </w:tc>
        <w:tc>
          <w:tcPr>
            <w:tcW w:w="740" w:type="dxa"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номер</w:t>
            </w:r>
          </w:p>
        </w:tc>
        <w:tc>
          <w:tcPr>
            <w:tcW w:w="2345" w:type="dxa"/>
          </w:tcPr>
          <w:p w:rsidR="00D558DD" w:rsidRPr="00D558DD" w:rsidRDefault="00D558DD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</w:tr>
      <w:tr w:rsidR="00E05FBE" w:rsidRPr="00D558DD" w:rsidTr="00EE44D6">
        <w:tc>
          <w:tcPr>
            <w:tcW w:w="1809" w:type="dxa"/>
          </w:tcPr>
          <w:p w:rsidR="00E05FBE" w:rsidRPr="00E05FBE" w:rsidRDefault="00E05FBE" w:rsidP="00E05FBE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компенсации расходов на оплату жилых помещений, отопления и освещения педагогическим работникам государственных образовательных организаций Тверской области, а также вышедшим на пенсию педагогическим работникам муниципальных и государственных образовательных организаций, проживающих </w:t>
            </w:r>
            <w:r w:rsidRPr="00E05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сельской местности</w:t>
            </w:r>
          </w:p>
          <w:p w:rsidR="00E05FBE" w:rsidRPr="00E05FBE" w:rsidRDefault="00E05FB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5FBE" w:rsidRPr="00E05FBE" w:rsidRDefault="00E05FB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 1003</w:t>
            </w:r>
          </w:p>
          <w:p w:rsidR="00E05FBE" w:rsidRPr="00E05FBE" w:rsidRDefault="00E05FB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ЦСР 073001005</w:t>
            </w:r>
            <w:r w:rsidRPr="00E05F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  <w:p w:rsidR="00E05FBE" w:rsidRPr="00E05FBE" w:rsidRDefault="00E05FB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ВР 300</w:t>
            </w:r>
          </w:p>
        </w:tc>
        <w:tc>
          <w:tcPr>
            <w:tcW w:w="992" w:type="dxa"/>
          </w:tcPr>
          <w:p w:rsidR="00E05FBE" w:rsidRPr="00E05FBE" w:rsidRDefault="00E05FB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3168,0</w:t>
            </w:r>
          </w:p>
        </w:tc>
        <w:tc>
          <w:tcPr>
            <w:tcW w:w="1134" w:type="dxa"/>
          </w:tcPr>
          <w:p w:rsidR="00E05FBE" w:rsidRPr="00E05FBE" w:rsidRDefault="00E0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Закон Тверской области</w:t>
            </w:r>
          </w:p>
        </w:tc>
        <w:tc>
          <w:tcPr>
            <w:tcW w:w="1418" w:type="dxa"/>
          </w:tcPr>
          <w:p w:rsidR="00E05FBE" w:rsidRPr="00E05FBE" w:rsidRDefault="00E0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22.12.2011</w:t>
            </w:r>
          </w:p>
        </w:tc>
        <w:tc>
          <w:tcPr>
            <w:tcW w:w="740" w:type="dxa"/>
          </w:tcPr>
          <w:p w:rsidR="00E05FBE" w:rsidRPr="00E05FBE" w:rsidRDefault="00E05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82-ЗО</w:t>
            </w:r>
          </w:p>
        </w:tc>
        <w:tc>
          <w:tcPr>
            <w:tcW w:w="2345" w:type="dxa"/>
          </w:tcPr>
          <w:p w:rsidR="00E05FBE" w:rsidRPr="00E05FBE" w:rsidRDefault="00E05FBE" w:rsidP="00E05FBE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"О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типа)"</w:t>
            </w:r>
          </w:p>
        </w:tc>
      </w:tr>
      <w:tr w:rsidR="00EE44D6" w:rsidRPr="00D558DD" w:rsidTr="00EE44D6">
        <w:tc>
          <w:tcPr>
            <w:tcW w:w="1809" w:type="dxa"/>
            <w:vMerge w:val="restart"/>
          </w:tcPr>
          <w:p w:rsidR="00EE44D6" w:rsidRPr="00E05FBE" w:rsidRDefault="00EE44D6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Присвоение звания и выплата установленных доплат Почетным гражданам Фировского района</w:t>
            </w:r>
          </w:p>
          <w:p w:rsidR="00EE44D6" w:rsidRPr="00E05FBE" w:rsidRDefault="00EE44D6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E44D6" w:rsidRPr="00E05FBE" w:rsidRDefault="00EE44D6" w:rsidP="00EE4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РП 1003</w:t>
            </w:r>
          </w:p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ЦСР 091002005Э</w:t>
            </w:r>
          </w:p>
          <w:p w:rsidR="00EE44D6" w:rsidRPr="00E05FBE" w:rsidRDefault="00EE44D6" w:rsidP="00EE4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ВР 300</w:t>
            </w:r>
          </w:p>
        </w:tc>
        <w:tc>
          <w:tcPr>
            <w:tcW w:w="992" w:type="dxa"/>
            <w:vMerge w:val="restart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303,6</w:t>
            </w:r>
          </w:p>
        </w:tc>
        <w:tc>
          <w:tcPr>
            <w:tcW w:w="1134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12.04.2002</w:t>
            </w:r>
          </w:p>
        </w:tc>
        <w:tc>
          <w:tcPr>
            <w:tcW w:w="740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45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Об утверждении  Положения о звании «Почетный гражданин Фировского района»</w:t>
            </w:r>
          </w:p>
        </w:tc>
      </w:tr>
      <w:tr w:rsidR="00EE44D6" w:rsidRPr="00D558DD" w:rsidTr="00EE44D6">
        <w:tc>
          <w:tcPr>
            <w:tcW w:w="1809" w:type="dxa"/>
            <w:vMerge/>
          </w:tcPr>
          <w:p w:rsidR="00EE44D6" w:rsidRPr="00E05FBE" w:rsidRDefault="00EE44D6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25.10.2002</w:t>
            </w:r>
          </w:p>
        </w:tc>
        <w:tc>
          <w:tcPr>
            <w:tcW w:w="740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45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Положение о звании «Почетный гражданин Фировского района»</w:t>
            </w:r>
          </w:p>
        </w:tc>
      </w:tr>
      <w:tr w:rsidR="00EE44D6" w:rsidRPr="00D558DD" w:rsidTr="00EE44D6">
        <w:tc>
          <w:tcPr>
            <w:tcW w:w="1809" w:type="dxa"/>
            <w:vMerge/>
          </w:tcPr>
          <w:p w:rsidR="00EE44D6" w:rsidRPr="00E05FBE" w:rsidRDefault="00EE44D6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26.12.2002</w:t>
            </w:r>
          </w:p>
        </w:tc>
        <w:tc>
          <w:tcPr>
            <w:tcW w:w="740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45" w:type="dxa"/>
          </w:tcPr>
          <w:p w:rsidR="00EE44D6" w:rsidRPr="00E05FBE" w:rsidRDefault="00EE44D6" w:rsidP="00EE4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 внесении дополнений в Положение о звании «Почетный гражданин Фировского района»</w:t>
            </w:r>
          </w:p>
        </w:tc>
      </w:tr>
      <w:tr w:rsidR="00EE44D6" w:rsidRPr="00D558DD" w:rsidTr="00EE44D6">
        <w:tc>
          <w:tcPr>
            <w:tcW w:w="1809" w:type="dxa"/>
            <w:vMerge/>
          </w:tcPr>
          <w:p w:rsidR="00EE44D6" w:rsidRPr="00E05FBE" w:rsidRDefault="00EE44D6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740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345" w:type="dxa"/>
          </w:tcPr>
          <w:p w:rsidR="00EE44D6" w:rsidRPr="00E05FBE" w:rsidRDefault="00EE44D6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Собрания 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E05FBE" w:rsidRPr="00D558DD" w:rsidTr="00EE44D6">
        <w:tc>
          <w:tcPr>
            <w:tcW w:w="1809" w:type="dxa"/>
          </w:tcPr>
          <w:p w:rsidR="00E05FBE" w:rsidRPr="00E05FBE" w:rsidRDefault="00E05FBE" w:rsidP="00D558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E05FBE" w:rsidRPr="00E05FBE" w:rsidRDefault="00E05FBE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05FBE" w:rsidRPr="00E05FBE" w:rsidRDefault="00E05FBE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b/>
                <w:sz w:val="24"/>
                <w:szCs w:val="24"/>
              </w:rPr>
              <w:t>3471,6</w:t>
            </w:r>
          </w:p>
        </w:tc>
        <w:tc>
          <w:tcPr>
            <w:tcW w:w="1134" w:type="dxa"/>
          </w:tcPr>
          <w:p w:rsidR="00E05FBE" w:rsidRDefault="00E05FB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FBE" w:rsidRDefault="00E05FB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E05FBE" w:rsidRDefault="00E05FB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E05FBE" w:rsidRDefault="00E05FB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8DD" w:rsidRPr="00EE44D6" w:rsidRDefault="00D558DD" w:rsidP="00EE44D6"/>
    <w:sectPr w:rsidR="00D558DD" w:rsidRPr="00EE44D6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12627"/>
    <w:rsid w:val="00170F50"/>
    <w:rsid w:val="001D2105"/>
    <w:rsid w:val="002E3F11"/>
    <w:rsid w:val="00431914"/>
    <w:rsid w:val="005D0E7D"/>
    <w:rsid w:val="005D67DA"/>
    <w:rsid w:val="005F5142"/>
    <w:rsid w:val="00690939"/>
    <w:rsid w:val="00806C4B"/>
    <w:rsid w:val="009A489F"/>
    <w:rsid w:val="009D28ED"/>
    <w:rsid w:val="00A178FD"/>
    <w:rsid w:val="00B12627"/>
    <w:rsid w:val="00D558DD"/>
    <w:rsid w:val="00E05FBE"/>
    <w:rsid w:val="00EE4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User</cp:lastModifiedBy>
  <cp:revision>7</cp:revision>
  <dcterms:created xsi:type="dcterms:W3CDTF">2015-10-26T08:24:00Z</dcterms:created>
  <dcterms:modified xsi:type="dcterms:W3CDTF">2016-01-05T08:43:00Z</dcterms:modified>
</cp:coreProperties>
</file>