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Pr="00D908A2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8A2">
        <w:rPr>
          <w:rFonts w:ascii="Times New Roman" w:hAnsi="Times New Roman" w:cs="Times New Roman"/>
          <w:sz w:val="24"/>
          <w:szCs w:val="24"/>
        </w:rPr>
        <w:t>Приложение №1</w:t>
      </w:r>
      <w:r w:rsidR="00EF1EFE" w:rsidRPr="00D908A2">
        <w:rPr>
          <w:rFonts w:ascii="Times New Roman" w:hAnsi="Times New Roman" w:cs="Times New Roman"/>
          <w:sz w:val="24"/>
          <w:szCs w:val="24"/>
        </w:rPr>
        <w:t>3</w:t>
      </w:r>
    </w:p>
    <w:p w:rsidR="00D558DD" w:rsidRPr="00D908A2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8A2">
        <w:rPr>
          <w:rFonts w:ascii="Times New Roman" w:hAnsi="Times New Roman" w:cs="Times New Roman"/>
          <w:sz w:val="24"/>
          <w:szCs w:val="24"/>
        </w:rPr>
        <w:t>к решению Собрания депутатов Фировского</w:t>
      </w:r>
    </w:p>
    <w:p w:rsidR="00D558DD" w:rsidRPr="00D908A2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8A2">
        <w:rPr>
          <w:rFonts w:ascii="Times New Roman" w:hAnsi="Times New Roman" w:cs="Times New Roman"/>
          <w:sz w:val="24"/>
          <w:szCs w:val="24"/>
        </w:rPr>
        <w:t>района Тверской области</w:t>
      </w:r>
      <w:r w:rsidR="00A3267E" w:rsidRPr="00D908A2">
        <w:rPr>
          <w:rFonts w:ascii="Times New Roman" w:hAnsi="Times New Roman" w:cs="Times New Roman"/>
          <w:sz w:val="24"/>
          <w:szCs w:val="24"/>
        </w:rPr>
        <w:t xml:space="preserve"> </w:t>
      </w:r>
      <w:r w:rsidRPr="00D908A2">
        <w:rPr>
          <w:rFonts w:ascii="Times New Roman" w:hAnsi="Times New Roman" w:cs="Times New Roman"/>
          <w:sz w:val="24"/>
          <w:szCs w:val="24"/>
        </w:rPr>
        <w:t xml:space="preserve">от </w:t>
      </w:r>
      <w:r w:rsidR="00B376D3" w:rsidRPr="00D908A2">
        <w:rPr>
          <w:rFonts w:ascii="Times New Roman" w:hAnsi="Times New Roman" w:cs="Times New Roman"/>
          <w:sz w:val="24"/>
          <w:szCs w:val="24"/>
        </w:rPr>
        <w:t xml:space="preserve"> 22.12.2016 г.</w:t>
      </w:r>
      <w:r w:rsidR="00B351F5" w:rsidRPr="00D908A2">
        <w:rPr>
          <w:rFonts w:ascii="Times New Roman" w:hAnsi="Times New Roman" w:cs="Times New Roman"/>
          <w:sz w:val="24"/>
          <w:szCs w:val="24"/>
        </w:rPr>
        <w:t xml:space="preserve"> </w:t>
      </w:r>
      <w:r w:rsidRPr="00D908A2">
        <w:rPr>
          <w:rFonts w:ascii="Times New Roman" w:hAnsi="Times New Roman" w:cs="Times New Roman"/>
          <w:sz w:val="24"/>
          <w:szCs w:val="24"/>
        </w:rPr>
        <w:t xml:space="preserve">№ </w:t>
      </w:r>
      <w:r w:rsidR="00B376D3" w:rsidRPr="00D908A2">
        <w:rPr>
          <w:rFonts w:ascii="Times New Roman" w:hAnsi="Times New Roman" w:cs="Times New Roman"/>
          <w:sz w:val="24"/>
          <w:szCs w:val="24"/>
        </w:rPr>
        <w:t>100</w:t>
      </w:r>
    </w:p>
    <w:p w:rsidR="00D558DD" w:rsidRPr="00D908A2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8A2"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97511D" w:rsidRPr="00D908A2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8A2">
        <w:rPr>
          <w:rFonts w:ascii="Times New Roman" w:hAnsi="Times New Roman" w:cs="Times New Roman"/>
          <w:sz w:val="24"/>
          <w:szCs w:val="24"/>
        </w:rPr>
        <w:t>Фировский район на 201</w:t>
      </w:r>
      <w:r w:rsidR="0097511D" w:rsidRPr="00D908A2">
        <w:rPr>
          <w:rFonts w:ascii="Times New Roman" w:hAnsi="Times New Roman" w:cs="Times New Roman"/>
          <w:sz w:val="24"/>
          <w:szCs w:val="24"/>
        </w:rPr>
        <w:t>7</w:t>
      </w:r>
      <w:r w:rsidRPr="00D908A2">
        <w:rPr>
          <w:rFonts w:ascii="Times New Roman" w:hAnsi="Times New Roman" w:cs="Times New Roman"/>
          <w:sz w:val="24"/>
          <w:szCs w:val="24"/>
        </w:rPr>
        <w:t xml:space="preserve"> год</w:t>
      </w:r>
      <w:r w:rsidR="0097511D" w:rsidRPr="00D908A2">
        <w:rPr>
          <w:rFonts w:ascii="Times New Roman" w:hAnsi="Times New Roman" w:cs="Times New Roman"/>
          <w:sz w:val="24"/>
          <w:szCs w:val="24"/>
        </w:rPr>
        <w:t xml:space="preserve"> и</w:t>
      </w:r>
      <w:r w:rsidR="00283050" w:rsidRPr="00D908A2">
        <w:rPr>
          <w:rFonts w:ascii="Times New Roman" w:hAnsi="Times New Roman" w:cs="Times New Roman"/>
          <w:sz w:val="24"/>
          <w:szCs w:val="24"/>
        </w:rPr>
        <w:t xml:space="preserve"> на </w:t>
      </w:r>
      <w:r w:rsidR="0097511D" w:rsidRPr="00D908A2">
        <w:rPr>
          <w:rFonts w:ascii="Times New Roman" w:hAnsi="Times New Roman" w:cs="Times New Roman"/>
          <w:sz w:val="24"/>
          <w:szCs w:val="24"/>
        </w:rPr>
        <w:t>плановый</w:t>
      </w:r>
    </w:p>
    <w:p w:rsidR="00431914" w:rsidRPr="00D908A2" w:rsidRDefault="0097511D" w:rsidP="00D558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8A2">
        <w:rPr>
          <w:rFonts w:ascii="Times New Roman" w:hAnsi="Times New Roman" w:cs="Times New Roman"/>
          <w:sz w:val="24"/>
          <w:szCs w:val="24"/>
        </w:rPr>
        <w:t>период 2018 и 2019 годов</w:t>
      </w:r>
      <w:r w:rsidR="00D558DD" w:rsidRPr="00D908A2">
        <w:rPr>
          <w:rFonts w:ascii="Times New Roman" w:hAnsi="Times New Roman" w:cs="Times New Roman"/>
          <w:sz w:val="24"/>
          <w:szCs w:val="24"/>
        </w:rPr>
        <w:t>»</w:t>
      </w:r>
    </w:p>
    <w:p w:rsidR="00D558DD" w:rsidRPr="00D908A2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D558DD" w:rsidRPr="00D908A2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E7BD5" w:rsidRPr="00D908A2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908A2">
        <w:rPr>
          <w:rFonts w:ascii="Times New Roman" w:hAnsi="Times New Roman" w:cs="Times New Roman"/>
          <w:b/>
          <w:sz w:val="27"/>
          <w:szCs w:val="27"/>
        </w:rPr>
        <w:t>ПОРЯДОК</w:t>
      </w:r>
    </w:p>
    <w:p w:rsidR="00D558DD" w:rsidRPr="00D908A2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908A2">
        <w:rPr>
          <w:rFonts w:ascii="Times New Roman" w:hAnsi="Times New Roman" w:cs="Times New Roman"/>
          <w:sz w:val="27"/>
          <w:szCs w:val="27"/>
        </w:rPr>
        <w:t>предоставления иных межбюджетных трансфертов, на поддержку мер по обеспечению сбалансированности бюджетов поселений</w:t>
      </w:r>
    </w:p>
    <w:p w:rsidR="00AE7BD5" w:rsidRPr="00D908A2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36D55" w:rsidRPr="00D908A2" w:rsidRDefault="00B36D55" w:rsidP="00B36D5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Общие положения</w:t>
      </w:r>
    </w:p>
    <w:p w:rsidR="00B36D55" w:rsidRPr="00D908A2" w:rsidRDefault="00B36D5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p w:rsidR="00B36D55" w:rsidRPr="00D908A2" w:rsidRDefault="00B36D55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A331B4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Настоящий Порядок предоставления иных межбюджетных трансфертов </w:t>
      </w:r>
      <w:r w:rsidRPr="00D908A2">
        <w:rPr>
          <w:rFonts w:ascii="Times New Roman" w:hAnsi="Times New Roman" w:cs="Times New Roman"/>
          <w:sz w:val="27"/>
          <w:szCs w:val="27"/>
        </w:rPr>
        <w:t xml:space="preserve">на поддержку мер по обеспечению сбалансированности бюджетов </w:t>
      </w:r>
      <w:r w:rsidR="00A331B4" w:rsidRPr="00D908A2">
        <w:rPr>
          <w:rFonts w:ascii="Times New Roman" w:hAnsi="Times New Roman" w:cs="Times New Roman"/>
          <w:sz w:val="27"/>
          <w:szCs w:val="27"/>
        </w:rPr>
        <w:t xml:space="preserve">поселений 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по тексту - Порядок), устанавливает порядок предоставления иных межбюджетных трансфертов </w:t>
      </w:r>
      <w:r w:rsidRPr="00D908A2">
        <w:rPr>
          <w:rFonts w:ascii="Times New Roman" w:hAnsi="Times New Roman" w:cs="Times New Roman"/>
          <w:sz w:val="27"/>
          <w:szCs w:val="27"/>
        </w:rPr>
        <w:t xml:space="preserve">бюджетам </w:t>
      </w:r>
      <w:r w:rsidR="00A331B4" w:rsidRPr="00D908A2">
        <w:rPr>
          <w:rFonts w:ascii="Times New Roman" w:hAnsi="Times New Roman" w:cs="Times New Roman"/>
          <w:sz w:val="27"/>
          <w:szCs w:val="27"/>
        </w:rPr>
        <w:t xml:space="preserve">городских и сельских </w:t>
      </w:r>
      <w:r w:rsidRPr="00D908A2">
        <w:rPr>
          <w:rFonts w:ascii="Times New Roman" w:hAnsi="Times New Roman" w:cs="Times New Roman"/>
          <w:sz w:val="27"/>
          <w:szCs w:val="27"/>
        </w:rPr>
        <w:t>поселений, входящих в состав Фировского района, на поддержку мер по обеспечению сбалансированности бюджетов</w:t>
      </w:r>
      <w:r w:rsidR="00A331B4" w:rsidRPr="00D908A2">
        <w:rPr>
          <w:rFonts w:ascii="Times New Roman" w:hAnsi="Times New Roman" w:cs="Times New Roman"/>
          <w:sz w:val="27"/>
          <w:szCs w:val="27"/>
        </w:rPr>
        <w:t xml:space="preserve"> 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по тексту </w:t>
      </w:r>
      <w:r w:rsidR="003E00E5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E00E5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иных межбюджетных трансфертов</w:t>
      </w:r>
      <w:r w:rsidR="003E00E5" w:rsidRPr="00D908A2">
        <w:rPr>
          <w:rFonts w:ascii="Times New Roman" w:hAnsi="Times New Roman" w:cs="Times New Roman"/>
          <w:sz w:val="27"/>
          <w:szCs w:val="27"/>
        </w:rPr>
        <w:t xml:space="preserve"> на обеспечение сбалансированности бюджетов поселений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), из средств бюджета муниципального образования Фировский район (далее по тексту - бюджет </w:t>
      </w:r>
      <w:r w:rsidR="0051136C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района).</w:t>
      </w:r>
    </w:p>
    <w:p w:rsidR="00A331B4" w:rsidRPr="00D908A2" w:rsidRDefault="00A331B4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Иные </w:t>
      </w:r>
      <w:r w:rsidRPr="00D908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межбюджетные трансферты </w:t>
      </w:r>
      <w:r w:rsidR="003E00E5" w:rsidRPr="00D908A2">
        <w:rPr>
          <w:rFonts w:ascii="Times New Roman" w:hAnsi="Times New Roman" w:cs="Times New Roman"/>
          <w:sz w:val="27"/>
          <w:szCs w:val="27"/>
        </w:rPr>
        <w:t>на обеспечение сбалансированности бюджетов поселений</w:t>
      </w:r>
      <w:r w:rsidR="003E00E5" w:rsidRPr="00D908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D908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 бюджета </w:t>
      </w:r>
      <w:r w:rsidR="0051136C" w:rsidRPr="00D908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муниципального </w:t>
      </w:r>
      <w:r w:rsidRPr="00D908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района предоставляются в соответствии с требованиями Бюджетного кодекса Российской Федерации</w:t>
      </w:r>
      <w:r w:rsidR="003E00E5" w:rsidRPr="00D908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E00E5" w:rsidRPr="00D908A2" w:rsidRDefault="003E00E5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1.3. Понятия и термины, используемые в настоящем Порядке, принимаются в значениях, определенных Бюджетным кодексом Российской Федерации.</w:t>
      </w:r>
    </w:p>
    <w:p w:rsidR="0051136C" w:rsidRPr="00D908A2" w:rsidRDefault="0051136C" w:rsidP="0051136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1.4. </w:t>
      </w:r>
      <w:r w:rsidRPr="00D908A2">
        <w:rPr>
          <w:rFonts w:ascii="Times New Roman" w:hAnsi="Times New Roman" w:cs="Times New Roman"/>
          <w:sz w:val="27"/>
          <w:szCs w:val="27"/>
        </w:rPr>
        <w:t>Распределение иных межбюджетных трансфертов на обеспечение сбалансированности бюджетов поселений, предоставляемых в соответствии с настоящим Порядком, утверждается решением Собрания депутатов Фировского района Тверской области о бюджете на соответствующий год.</w:t>
      </w:r>
    </w:p>
    <w:p w:rsidR="003E00E5" w:rsidRPr="00D908A2" w:rsidRDefault="003E00E5" w:rsidP="0051136C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00E5" w:rsidRPr="00D908A2" w:rsidRDefault="003E00E5" w:rsidP="003E00E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Предоставление иных межбюджетных трансфертов</w:t>
      </w:r>
    </w:p>
    <w:p w:rsidR="003E00E5" w:rsidRPr="00D908A2" w:rsidRDefault="003E00E5" w:rsidP="003E00E5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1136C" w:rsidRPr="00D908A2" w:rsidRDefault="0051136C" w:rsidP="0051136C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 Иные межбюджетные трансферты </w:t>
      </w:r>
      <w:r w:rsidRPr="00D908A2">
        <w:rPr>
          <w:rFonts w:ascii="Times New Roman" w:hAnsi="Times New Roman" w:cs="Times New Roman"/>
          <w:sz w:val="27"/>
          <w:szCs w:val="27"/>
        </w:rPr>
        <w:t>на обеспечение сбалансированности бюджетов поселений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предоставляются при условии соблюдения поселениями, входящими в состав Фировского района, бюджетного законода</w:t>
      </w:r>
      <w:r w:rsidR="00143A5A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тельства Российской Федерации, 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законодательства Российской Федерации о налогах и сборах</w:t>
      </w:r>
      <w:r w:rsidR="00143A5A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законодательства Тверской области, регулирующего бюджетные правоотношения и нормативных правовых актов Фировского района.</w:t>
      </w:r>
    </w:p>
    <w:p w:rsidR="008A49DD" w:rsidRPr="00D908A2" w:rsidRDefault="008A49DD" w:rsidP="008A49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2.2</w:t>
      </w:r>
      <w:r w:rsidR="00616462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рассмотрения вопроса о предоставлении поселению иных межбюджетных трансфертов</w:t>
      </w:r>
      <w:r w:rsidRPr="00D908A2">
        <w:rPr>
          <w:rFonts w:ascii="Times New Roman" w:hAnsi="Times New Roman" w:cs="Times New Roman"/>
          <w:sz w:val="27"/>
          <w:szCs w:val="27"/>
        </w:rPr>
        <w:t xml:space="preserve"> на обеспечение сбалансированности бюджетов поселений,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глава поселения направляет главе Фировского района мотивированное обращение о выделении финансовых средств.</w:t>
      </w:r>
    </w:p>
    <w:p w:rsidR="008A49DD" w:rsidRPr="00D908A2" w:rsidRDefault="008A49DD" w:rsidP="008A49D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2.3. 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8A49DD" w:rsidRPr="00D908A2" w:rsidRDefault="0051136C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8A49DD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Обязательным условием предоставления иных</w:t>
      </w:r>
      <w:r w:rsidRPr="00D908A2">
        <w:rPr>
          <w:rFonts w:ascii="Times New Roman" w:hAnsi="Times New Roman" w:cs="Times New Roman"/>
          <w:sz w:val="27"/>
          <w:szCs w:val="27"/>
        </w:rPr>
        <w:t xml:space="preserve"> межбюджетных трансфертов на обеспечение сбалансированности бюджетов поселений, является наличие соглашения о предоставлении иных межбюджетных трансфертов на обеспечение сбалансированности бюджетов поселений, заключенное между администрацией Фировского района и администрацией поселения.</w:t>
      </w:r>
      <w:r w:rsidR="008A49DD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Соглашение о предоставлении иных </w:t>
      </w:r>
      <w:r w:rsidR="008A49DD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межбюджетных трансфертов </w:t>
      </w:r>
      <w:r w:rsidR="008A49DD" w:rsidRPr="00D908A2">
        <w:rPr>
          <w:rFonts w:ascii="Times New Roman" w:hAnsi="Times New Roman" w:cs="Times New Roman"/>
          <w:sz w:val="27"/>
          <w:szCs w:val="27"/>
        </w:rPr>
        <w:t>на обеспечение сбалансированности бюджетов поселений</w:t>
      </w:r>
      <w:r w:rsidR="008A49DD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должно содержать следующую информацию: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а)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целевое назначение иных межбюджетных трансфертов;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б)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условия предоставления и расходования иных межбюджетных трансфертов;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в)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г)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порядок перечисления иных межбюджетных трансфертов;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д)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сроки предоставления иных межбюджетных трансфертов;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порядок осуществления контроля за соблюдением условий, установленных для предоставления и расходования иных межбюджетных трансфертов;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ж)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сроки и порядок предоставления отчётности об использовании иных межбюджетных трансфертов;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з)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сроки действия соглашения;</w:t>
      </w:r>
    </w:p>
    <w:p w:rsidR="008A49DD" w:rsidRPr="00D908A2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и)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A013C7" w:rsidRPr="00D908A2" w:rsidRDefault="008A49DD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2.5. 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Предоставление иных межбюджетных трансфертов </w:t>
      </w:r>
      <w:r w:rsidRPr="00D908A2">
        <w:rPr>
          <w:rFonts w:ascii="Times New Roman" w:hAnsi="Times New Roman" w:cs="Times New Roman"/>
          <w:sz w:val="27"/>
          <w:szCs w:val="27"/>
        </w:rPr>
        <w:t>на обеспечение сбалансированности бюджетов поселений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осуществляется в пределах бюджетных ассигнований и лимитов бюджетных обязательств на текущий финансовый год.</w:t>
      </w:r>
    </w:p>
    <w:p w:rsidR="00616462" w:rsidRPr="00D908A2" w:rsidRDefault="00F2490E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2.6</w:t>
      </w:r>
      <w:r w:rsidR="00616462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Для расчета объема иных межбюджетных 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трансфертов по каждому </w:t>
      </w:r>
      <w:r w:rsidR="00616462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бюджету поселения определяется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расходных потребностей, </w:t>
      </w:r>
      <w:r w:rsidR="00616462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покрытых собственными доходами по следующей формуле:</w:t>
      </w:r>
    </w:p>
    <w:p w:rsidR="00F2490E" w:rsidRPr="00D908A2" w:rsidRDefault="00F2490E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16462" w:rsidRPr="00D908A2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Рн =  СДм – Р, где</w:t>
      </w:r>
    </w:p>
    <w:p w:rsidR="00616462" w:rsidRPr="00D908A2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16462" w:rsidRPr="00D908A2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Рн – объем расходных потребностей конкретного бюджета поселения на текущий финансовый год, не покрытых собственными доходами;</w:t>
      </w:r>
    </w:p>
    <w:p w:rsidR="00616462" w:rsidRPr="00D908A2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СДм – собственные доходы конкретного бюджета поселения;</w:t>
      </w:r>
    </w:p>
    <w:p w:rsidR="00616462" w:rsidRPr="00D908A2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Р – расходные потребности конкретного бюджета поселения на текущий финансовый год.</w:t>
      </w:r>
    </w:p>
    <w:p w:rsidR="00A013C7" w:rsidRPr="00D908A2" w:rsidRDefault="00F2490E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2.7. 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Поселения, являющиеся получателями иных межбюджетных трансфертов </w:t>
      </w:r>
      <w:r w:rsidRPr="00D908A2">
        <w:rPr>
          <w:rFonts w:ascii="Times New Roman" w:hAnsi="Times New Roman" w:cs="Times New Roman"/>
          <w:sz w:val="27"/>
          <w:szCs w:val="27"/>
        </w:rPr>
        <w:t>на обеспечение сбалансированности бюджетов поселений</w:t>
      </w: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A013C7" w:rsidRPr="00D908A2" w:rsidRDefault="00F2490E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2.8. 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нарушения условий настоящего Порядка, Соглашения о предоставлении иных межбюджетных трансфертов</w:t>
      </w:r>
      <w:r w:rsidR="00F061C4" w:rsidRPr="00D908A2">
        <w:rPr>
          <w:rFonts w:ascii="Times New Roman" w:hAnsi="Times New Roman" w:cs="Times New Roman"/>
          <w:sz w:val="27"/>
          <w:szCs w:val="27"/>
        </w:rPr>
        <w:t xml:space="preserve"> на обеспечение сбалансированности бюджетов поселений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законодательства Российской Федерации, законодательства Тверской области, нормативных правовых актов Фировского района, в части получения и использования иных межбюджетных трансфертов</w:t>
      </w:r>
      <w:r w:rsidRPr="00D908A2">
        <w:rPr>
          <w:rFonts w:ascii="Times New Roman" w:hAnsi="Times New Roman" w:cs="Times New Roman"/>
          <w:sz w:val="27"/>
          <w:szCs w:val="27"/>
        </w:rPr>
        <w:t xml:space="preserve"> на обеспечение сбалансированности бюджетов поселений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получатель трансфертов обязан возвратить полученные средства в полном объеме в бюджет</w:t>
      </w:r>
      <w:r w:rsidR="0077007A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013C7" w:rsidRPr="00D908A2" w:rsidRDefault="0077007A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2.9. 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выявлении недостоверных сведений или нарушений условий получения и использования иных межбюджетных трансфертов</w:t>
      </w:r>
      <w:r w:rsidRPr="00D908A2">
        <w:rPr>
          <w:rFonts w:ascii="Times New Roman" w:hAnsi="Times New Roman" w:cs="Times New Roman"/>
          <w:sz w:val="27"/>
          <w:szCs w:val="27"/>
        </w:rPr>
        <w:t xml:space="preserve"> на обеспечение сбалансированности бюджетов поселений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A013C7" w:rsidRPr="00D908A2" w:rsidRDefault="0077007A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2.10. </w:t>
      </w:r>
      <w:r w:rsidR="00A013C7" w:rsidRPr="00D908A2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невозврата бюджетных средств получателем трансфертов, взыскание средств производится в соответствии с действующим законодательством Российской Федерации.</w:t>
      </w:r>
    </w:p>
    <w:sectPr w:rsidR="00A013C7" w:rsidRPr="00D908A2" w:rsidSect="00D908A2">
      <w:pgSz w:w="11906" w:h="16838"/>
      <w:pgMar w:top="454" w:right="454" w:bottom="454" w:left="136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143A5A"/>
    <w:rsid w:val="00176CDF"/>
    <w:rsid w:val="001D2105"/>
    <w:rsid w:val="001D3644"/>
    <w:rsid w:val="00283050"/>
    <w:rsid w:val="002E3F11"/>
    <w:rsid w:val="00351A8C"/>
    <w:rsid w:val="003E00E5"/>
    <w:rsid w:val="00431914"/>
    <w:rsid w:val="0045648E"/>
    <w:rsid w:val="004857BE"/>
    <w:rsid w:val="0051136C"/>
    <w:rsid w:val="0056703E"/>
    <w:rsid w:val="005D3F6E"/>
    <w:rsid w:val="005F5142"/>
    <w:rsid w:val="00616462"/>
    <w:rsid w:val="00690939"/>
    <w:rsid w:val="006B517E"/>
    <w:rsid w:val="0077007A"/>
    <w:rsid w:val="00806C4B"/>
    <w:rsid w:val="008A49DD"/>
    <w:rsid w:val="008D47E6"/>
    <w:rsid w:val="009200BA"/>
    <w:rsid w:val="0097511D"/>
    <w:rsid w:val="00A013C7"/>
    <w:rsid w:val="00A178FD"/>
    <w:rsid w:val="00A3267E"/>
    <w:rsid w:val="00A331B4"/>
    <w:rsid w:val="00AE7BD5"/>
    <w:rsid w:val="00B12627"/>
    <w:rsid w:val="00B351F5"/>
    <w:rsid w:val="00B36D55"/>
    <w:rsid w:val="00B376D3"/>
    <w:rsid w:val="00D558DD"/>
    <w:rsid w:val="00D908A2"/>
    <w:rsid w:val="00D90F98"/>
    <w:rsid w:val="00EE44D6"/>
    <w:rsid w:val="00EF1EFE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Admin</cp:lastModifiedBy>
  <cp:revision>20</cp:revision>
  <cp:lastPrinted>2017-01-30T13:55:00Z</cp:lastPrinted>
  <dcterms:created xsi:type="dcterms:W3CDTF">2015-10-26T08:24:00Z</dcterms:created>
  <dcterms:modified xsi:type="dcterms:W3CDTF">2017-01-30T13:56:00Z</dcterms:modified>
</cp:coreProperties>
</file>